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F8" w:rsidRPr="00356324" w:rsidRDefault="003F2AF8" w:rsidP="0004733D">
      <w:pPr>
        <w:pStyle w:val="MVnadpisy"/>
        <w:spacing w:after="160"/>
        <w:jc w:val="left"/>
        <w:rPr>
          <w:b w:val="0"/>
          <w:caps w:val="0"/>
          <w:sz w:val="21"/>
          <w:szCs w:val="21"/>
          <w:lang w:val="en-US"/>
        </w:rPr>
      </w:pPr>
      <w:r w:rsidRPr="000A0217">
        <w:rPr>
          <w:b w:val="0"/>
          <w:caps w:val="0"/>
          <w:sz w:val="21"/>
          <w:szCs w:val="21"/>
          <w:lang w:val="ru-RU"/>
        </w:rPr>
        <w:t xml:space="preserve">УДК </w:t>
      </w:r>
      <w:r w:rsidR="00356324">
        <w:rPr>
          <w:b w:val="0"/>
          <w:caps w:val="0"/>
          <w:sz w:val="21"/>
          <w:szCs w:val="21"/>
          <w:highlight w:val="yellow"/>
          <w:lang w:val="ru-RU"/>
        </w:rPr>
        <w:t>ХХХХ</w:t>
      </w:r>
    </w:p>
    <w:p w:rsidR="00700BA0" w:rsidRPr="000A0217" w:rsidRDefault="005E1FBB" w:rsidP="0004733D">
      <w:pPr>
        <w:pStyle w:val="MVnadpisy"/>
        <w:spacing w:before="160" w:after="120" w:line="276" w:lineRule="auto"/>
        <w:rPr>
          <w:rFonts w:ascii="Arial" w:hAnsi="Arial" w:cs="Arial"/>
          <w:color w:val="A6A6A6"/>
          <w:sz w:val="22"/>
          <w:szCs w:val="22"/>
          <w:lang w:val="ru-RU"/>
        </w:rPr>
      </w:pPr>
      <w:r w:rsidRPr="000A0217">
        <w:rPr>
          <w:rFonts w:ascii="Arial" w:hAnsi="Arial" w:cs="Arial"/>
          <w:caps w:val="0"/>
          <w:sz w:val="22"/>
          <w:szCs w:val="22"/>
          <w:lang w:val="ru-RU"/>
        </w:rPr>
        <w:t>ИССЛЕДОВАНИЕ КАТАГЕНЕТИЧЕСКИХ ПРЕОБРАЗОВАНИЙ В</w:t>
      </w:r>
      <w:r>
        <w:rPr>
          <w:rFonts w:ascii="Arial" w:hAnsi="Arial" w:cs="Arial"/>
          <w:caps w:val="0"/>
          <w:sz w:val="22"/>
          <w:szCs w:val="22"/>
          <w:lang w:val="ru-RU"/>
        </w:rPr>
        <w:t> </w:t>
      </w:r>
      <w:r w:rsidRPr="000A0217">
        <w:rPr>
          <w:rFonts w:ascii="Arial" w:hAnsi="Arial" w:cs="Arial"/>
          <w:caps w:val="0"/>
          <w:sz w:val="22"/>
          <w:szCs w:val="22"/>
          <w:lang w:val="ru-RU"/>
        </w:rPr>
        <w:t>КОЛЛЕКТОРАХ НЕФТИ И ГАЗА</w:t>
      </w:r>
      <w:r w:rsidR="00994661" w:rsidRPr="000A0217">
        <w:rPr>
          <w:rFonts w:ascii="Arial" w:hAnsi="Arial" w:cs="Arial"/>
          <w:color w:val="A6A6A6"/>
          <w:sz w:val="22"/>
          <w:szCs w:val="22"/>
          <w:lang w:val="ru-RU"/>
        </w:rPr>
        <w:t>(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 xml:space="preserve">Шрифт: 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en-US"/>
        </w:rPr>
        <w:t>Arial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>, размер: </w:t>
      </w:r>
      <w:r w:rsidR="000A0217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>11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>, пропи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>с</w:t>
      </w:r>
      <w:r w:rsidR="003F2AF8" w:rsidRPr="000A0217">
        <w:rPr>
          <w:rFonts w:ascii="Arial" w:hAnsi="Arial" w:cs="Arial"/>
          <w:caps w:val="0"/>
          <w:color w:val="A6A6A6"/>
          <w:sz w:val="22"/>
          <w:szCs w:val="22"/>
          <w:lang w:val="ru-RU"/>
        </w:rPr>
        <w:t>ные буквы, полужирный, выравнивание по центру</w:t>
      </w:r>
      <w:r w:rsidR="00994661" w:rsidRPr="000A0217">
        <w:rPr>
          <w:rFonts w:ascii="Arial" w:hAnsi="Arial" w:cs="Arial"/>
          <w:color w:val="A6A6A6"/>
          <w:sz w:val="22"/>
          <w:szCs w:val="22"/>
          <w:lang w:val="ru-RU"/>
        </w:rPr>
        <w:t>)</w:t>
      </w:r>
    </w:p>
    <w:p w:rsidR="00DC11D6" w:rsidRPr="000A0217" w:rsidRDefault="00DC11D6" w:rsidP="0004733D">
      <w:pPr>
        <w:spacing w:before="120" w:after="120"/>
        <w:ind w:right="0"/>
        <w:jc w:val="center"/>
        <w:rPr>
          <w:rFonts w:ascii="Arial" w:hAnsi="Arial" w:cs="Arial"/>
          <w:b/>
          <w:color w:val="000000"/>
        </w:rPr>
      </w:pPr>
      <w:r w:rsidRPr="000A0217">
        <w:rPr>
          <w:rFonts w:ascii="Arial" w:hAnsi="Arial" w:cs="Arial"/>
          <w:b/>
          <w:color w:val="000000"/>
        </w:rPr>
        <w:t>Иванов </w:t>
      </w:r>
      <w:r w:rsidR="0060399D" w:rsidRPr="000A0217">
        <w:rPr>
          <w:rFonts w:ascii="Arial" w:hAnsi="Arial" w:cs="Arial"/>
          <w:b/>
          <w:color w:val="000000"/>
        </w:rPr>
        <w:t>Иван</w:t>
      </w:r>
      <w:r w:rsidR="00395F57" w:rsidRPr="000A0217">
        <w:rPr>
          <w:rFonts w:ascii="Arial" w:hAnsi="Arial" w:cs="Arial"/>
          <w:b/>
          <w:color w:val="000000"/>
        </w:rPr>
        <w:t> </w:t>
      </w:r>
      <w:r w:rsidR="0060399D" w:rsidRPr="000A0217">
        <w:rPr>
          <w:rFonts w:ascii="Arial" w:hAnsi="Arial" w:cs="Arial"/>
          <w:b/>
          <w:color w:val="000000"/>
        </w:rPr>
        <w:t>Иванович</w:t>
      </w:r>
      <w:r w:rsidR="00454D3F" w:rsidRPr="000A0217">
        <w:rPr>
          <w:rFonts w:ascii="Arial" w:hAnsi="Arial" w:cs="Arial"/>
          <w:b/>
          <w:color w:val="000000"/>
          <w:vertAlign w:val="superscript"/>
          <w:lang w:val="en-US"/>
        </w:rPr>
        <w:t>a</w:t>
      </w:r>
      <w:r w:rsidR="003F2AF8" w:rsidRPr="000A0217">
        <w:rPr>
          <w:rFonts w:ascii="Arial" w:hAnsi="Arial" w:cs="Arial"/>
          <w:b/>
        </w:rPr>
        <w:t>,</w:t>
      </w:r>
      <w:r w:rsidR="00994661" w:rsidRPr="000A0217">
        <w:rPr>
          <w:rFonts w:ascii="Arial" w:hAnsi="Arial" w:cs="Arial"/>
          <w:b/>
          <w:color w:val="000000"/>
        </w:rPr>
        <w:t xml:space="preserve"> Петров Петр Петрович</w:t>
      </w:r>
      <w:r w:rsidR="00454D3F" w:rsidRPr="000A0217">
        <w:rPr>
          <w:rFonts w:ascii="Arial" w:hAnsi="Arial" w:cs="Arial"/>
          <w:b/>
          <w:color w:val="000000"/>
          <w:vertAlign w:val="superscript"/>
          <w:lang w:val="en-US"/>
        </w:rPr>
        <w:t>b</w:t>
      </w:r>
      <w:r w:rsidR="000A0217">
        <w:rPr>
          <w:rFonts w:ascii="Arial" w:hAnsi="Arial" w:cs="Arial"/>
          <w:b/>
          <w:color w:val="000000"/>
        </w:rPr>
        <w:br/>
      </w:r>
      <w:r w:rsidR="00994661" w:rsidRPr="000A0217">
        <w:rPr>
          <w:rFonts w:ascii="Arial" w:hAnsi="Arial" w:cs="Arial"/>
          <w:b/>
          <w:color w:val="A6A6A6"/>
        </w:rPr>
        <w:t xml:space="preserve">(Шрифт: </w:t>
      </w:r>
      <w:r w:rsidR="004324D0" w:rsidRPr="000A0217">
        <w:rPr>
          <w:rFonts w:ascii="Arial" w:hAnsi="Arial" w:cs="Arial"/>
          <w:b/>
          <w:color w:val="A6A6A6"/>
          <w:lang w:val="en-US"/>
        </w:rPr>
        <w:t>Arial</w:t>
      </w:r>
      <w:r w:rsidR="00994661" w:rsidRPr="000A0217">
        <w:rPr>
          <w:rFonts w:ascii="Arial" w:hAnsi="Arial" w:cs="Arial"/>
          <w:b/>
          <w:color w:val="A6A6A6"/>
        </w:rPr>
        <w:t>, размер 1</w:t>
      </w:r>
      <w:r w:rsidR="000A0217">
        <w:rPr>
          <w:rFonts w:ascii="Arial" w:hAnsi="Arial" w:cs="Arial"/>
          <w:b/>
          <w:color w:val="A6A6A6"/>
        </w:rPr>
        <w:t>1</w:t>
      </w:r>
      <w:r w:rsidR="009C5BDF" w:rsidRPr="000A0217">
        <w:rPr>
          <w:rFonts w:ascii="Arial" w:hAnsi="Arial" w:cs="Arial"/>
          <w:b/>
          <w:color w:val="A6A6A6"/>
        </w:rPr>
        <w:t>, полужирный, выравнивание по центру</w:t>
      </w:r>
      <w:r w:rsidR="00994661" w:rsidRPr="000A0217">
        <w:rPr>
          <w:rFonts w:ascii="Arial" w:hAnsi="Arial" w:cs="Arial"/>
          <w:b/>
          <w:color w:val="A6A6A6"/>
        </w:rPr>
        <w:t>)</w:t>
      </w:r>
    </w:p>
    <w:p w:rsidR="003F2AF8" w:rsidRPr="000A0217" w:rsidRDefault="0060399D" w:rsidP="0004733D">
      <w:pPr>
        <w:spacing w:before="80" w:after="80"/>
        <w:ind w:right="0"/>
        <w:jc w:val="center"/>
        <w:rPr>
          <w:rFonts w:ascii="Arial" w:hAnsi="Arial" w:cs="Arial"/>
          <w:sz w:val="18"/>
          <w:szCs w:val="18"/>
        </w:rPr>
      </w:pPr>
      <w:r w:rsidRPr="000A0217">
        <w:rPr>
          <w:rFonts w:ascii="Arial" w:hAnsi="Arial" w:cs="Arial"/>
          <w:sz w:val="18"/>
          <w:szCs w:val="18"/>
        </w:rPr>
        <w:t>Научный руководитель – канд. геол.-мин. наук, доцент</w:t>
      </w:r>
      <w:r w:rsidR="00DC11D6" w:rsidRPr="000A0217">
        <w:rPr>
          <w:rFonts w:ascii="Arial" w:hAnsi="Arial" w:cs="Arial"/>
          <w:sz w:val="18"/>
          <w:szCs w:val="18"/>
        </w:rPr>
        <w:t xml:space="preserve"> Смирнов</w:t>
      </w:r>
      <w:r w:rsidRPr="000A0217">
        <w:rPr>
          <w:rFonts w:ascii="Arial" w:hAnsi="Arial" w:cs="Arial"/>
          <w:sz w:val="18"/>
          <w:szCs w:val="18"/>
        </w:rPr>
        <w:t xml:space="preserve"> Василий Игореви</w:t>
      </w:r>
      <w:r w:rsidR="005E1FBB">
        <w:rPr>
          <w:rFonts w:ascii="Arial" w:hAnsi="Arial" w:cs="Arial"/>
          <w:sz w:val="18"/>
          <w:szCs w:val="18"/>
        </w:rPr>
        <w:t>ч</w:t>
      </w:r>
      <w:r w:rsidR="005E1FBB">
        <w:rPr>
          <w:rFonts w:ascii="Arial" w:hAnsi="Arial" w:cs="Arial"/>
          <w:sz w:val="18"/>
          <w:szCs w:val="18"/>
        </w:rPr>
        <w:br/>
      </w:r>
      <w:r w:rsidR="00DA4781" w:rsidRPr="000A0217">
        <w:rPr>
          <w:rFonts w:ascii="Arial" w:hAnsi="Arial" w:cs="Arial"/>
          <w:sz w:val="18"/>
          <w:szCs w:val="18"/>
        </w:rPr>
        <w:t xml:space="preserve">Пермский национальный исследовательский политехнический университет </w:t>
      </w:r>
      <w:r w:rsidR="003F2AF8" w:rsidRPr="000A0217">
        <w:rPr>
          <w:rFonts w:ascii="Arial" w:hAnsi="Arial" w:cs="Arial"/>
          <w:color w:val="A6A6A6"/>
          <w:sz w:val="18"/>
          <w:szCs w:val="18"/>
        </w:rPr>
        <w:t>(Шрифт:</w:t>
      </w:r>
      <w:r w:rsidR="003F2AF8" w:rsidRPr="000A0217">
        <w:rPr>
          <w:rFonts w:ascii="Arial" w:hAnsi="Arial" w:cs="Arial"/>
          <w:color w:val="A6A6A6"/>
          <w:sz w:val="18"/>
          <w:szCs w:val="18"/>
          <w:lang w:val="en-US"/>
        </w:rPr>
        <w:t>Arial</w:t>
      </w:r>
      <w:r w:rsidR="003F2AF8" w:rsidRPr="000A0217">
        <w:rPr>
          <w:rFonts w:ascii="Arial" w:hAnsi="Arial" w:cs="Arial"/>
          <w:color w:val="A6A6A6"/>
          <w:sz w:val="18"/>
          <w:szCs w:val="18"/>
        </w:rPr>
        <w:t xml:space="preserve">, размер </w:t>
      </w:r>
      <w:r w:rsidR="000A0217">
        <w:rPr>
          <w:rFonts w:ascii="Arial" w:hAnsi="Arial" w:cs="Arial"/>
          <w:color w:val="A6A6A6"/>
          <w:sz w:val="18"/>
          <w:szCs w:val="18"/>
        </w:rPr>
        <w:t>9</w:t>
      </w:r>
      <w:r w:rsidR="003F2AF8" w:rsidRPr="000A0217">
        <w:rPr>
          <w:rFonts w:ascii="Arial" w:hAnsi="Arial" w:cs="Arial"/>
          <w:color w:val="A6A6A6"/>
          <w:sz w:val="18"/>
          <w:szCs w:val="18"/>
        </w:rPr>
        <w:t>, выравнивание по центру)</w:t>
      </w:r>
    </w:p>
    <w:p w:rsidR="009C5BDF" w:rsidRPr="00DA4781" w:rsidRDefault="00454D3F" w:rsidP="008A7C2B">
      <w:pPr>
        <w:spacing w:before="80" w:after="120"/>
        <w:ind w:right="0"/>
        <w:jc w:val="center"/>
        <w:rPr>
          <w:rFonts w:ascii="Arial" w:hAnsi="Arial" w:cs="Arial"/>
          <w:color w:val="A6A6A6"/>
          <w:sz w:val="18"/>
          <w:szCs w:val="18"/>
          <w:lang w:val="sk-SK"/>
        </w:rPr>
      </w:pPr>
      <w:r w:rsidRPr="00DA4781">
        <w:rPr>
          <w:rFonts w:ascii="Arial" w:hAnsi="Arial" w:cs="Arial"/>
          <w:sz w:val="18"/>
          <w:szCs w:val="18"/>
          <w:vertAlign w:val="superscript"/>
          <w:lang w:val="en-US"/>
        </w:rPr>
        <w:t>a</w:t>
      </w:r>
      <w:r w:rsidR="00994661" w:rsidRPr="00DA4781">
        <w:rPr>
          <w:rFonts w:ascii="Arial" w:hAnsi="Arial" w:cs="Arial"/>
          <w:i/>
          <w:sz w:val="18"/>
          <w:szCs w:val="18"/>
        </w:rPr>
        <w:t> </w:t>
      </w:r>
      <w:r w:rsidR="00DC11D6" w:rsidRPr="00DA4781">
        <w:rPr>
          <w:rFonts w:ascii="Arial" w:hAnsi="Arial" w:cs="Arial"/>
          <w:color w:val="000000"/>
          <w:sz w:val="18"/>
          <w:szCs w:val="18"/>
          <w:lang w:val="sk-SK"/>
        </w:rPr>
        <w:t>Пермский национальный исследовательский университет</w:t>
      </w:r>
      <w:r w:rsidR="00700BA0" w:rsidRPr="00DA4781">
        <w:rPr>
          <w:rFonts w:ascii="Arial" w:hAnsi="Arial" w:cs="Arial"/>
          <w:color w:val="000000"/>
          <w:sz w:val="18"/>
          <w:szCs w:val="18"/>
        </w:rPr>
        <w:t xml:space="preserve"> (</w:t>
      </w:r>
      <w:r w:rsidR="00700BA0" w:rsidRPr="00DA4781">
        <w:rPr>
          <w:rFonts w:ascii="Arial" w:hAnsi="Arial" w:cs="Arial"/>
          <w:sz w:val="18"/>
          <w:szCs w:val="18"/>
        </w:rPr>
        <w:t xml:space="preserve">Россия, 614990, г. Пермь, </w:t>
      </w:r>
      <w:r w:rsidR="00700BA0" w:rsidRPr="00DA4781">
        <w:rPr>
          <w:rFonts w:ascii="Arial" w:hAnsi="Arial" w:cs="Arial"/>
          <w:spacing w:val="-4"/>
          <w:sz w:val="18"/>
          <w:szCs w:val="18"/>
        </w:rPr>
        <w:t>Комсомольский</w:t>
      </w:r>
      <w:r w:rsidR="00700BA0" w:rsidRPr="00DA4781">
        <w:rPr>
          <w:rFonts w:ascii="Arial" w:hAnsi="Arial" w:cs="Arial"/>
          <w:spacing w:val="-4"/>
          <w:sz w:val="18"/>
          <w:szCs w:val="18"/>
          <w:lang w:val="en-US"/>
        </w:rPr>
        <w:t> </w:t>
      </w:r>
      <w:r w:rsidR="00700BA0" w:rsidRPr="00DA4781">
        <w:rPr>
          <w:rFonts w:ascii="Arial" w:hAnsi="Arial" w:cs="Arial"/>
          <w:spacing w:val="-4"/>
          <w:sz w:val="18"/>
          <w:szCs w:val="18"/>
        </w:rPr>
        <w:t>пр., 29</w:t>
      </w:r>
      <w:r w:rsidR="00700BA0" w:rsidRPr="00DA4781">
        <w:rPr>
          <w:rFonts w:ascii="Arial" w:hAnsi="Arial" w:cs="Arial"/>
          <w:color w:val="000000"/>
          <w:spacing w:val="-4"/>
          <w:sz w:val="18"/>
          <w:szCs w:val="18"/>
        </w:rPr>
        <w:t>)</w:t>
      </w:r>
      <w:r w:rsidR="00123068" w:rsidRPr="00DA4781">
        <w:rPr>
          <w:rFonts w:ascii="Arial" w:hAnsi="Arial" w:cs="Arial"/>
          <w:color w:val="000000"/>
          <w:spacing w:val="-4"/>
          <w:sz w:val="18"/>
          <w:szCs w:val="18"/>
          <w:lang w:val="sk-SK"/>
        </w:rPr>
        <w:t xml:space="preserve"> – </w:t>
      </w:r>
      <w:r w:rsidR="00123068" w:rsidRPr="00DA4781">
        <w:rPr>
          <w:rFonts w:ascii="Arial" w:hAnsi="Arial" w:cs="Arial"/>
          <w:color w:val="000000"/>
          <w:spacing w:val="-4"/>
          <w:sz w:val="18"/>
          <w:szCs w:val="18"/>
        </w:rPr>
        <w:t xml:space="preserve">студент </w:t>
      </w:r>
      <w:r w:rsidR="00123068" w:rsidRPr="00DA4781">
        <w:rPr>
          <w:rFonts w:ascii="Arial" w:hAnsi="Arial" w:cs="Arial"/>
          <w:color w:val="A6A6A6"/>
          <w:spacing w:val="-4"/>
          <w:sz w:val="18"/>
          <w:szCs w:val="18"/>
        </w:rPr>
        <w:t>(аспирант, молодой ученый</w:t>
      </w:r>
      <w:r w:rsidR="00700BA0" w:rsidRPr="00DA4781">
        <w:rPr>
          <w:rFonts w:ascii="Arial" w:hAnsi="Arial" w:cs="Arial"/>
          <w:color w:val="A6A6A6"/>
          <w:spacing w:val="-4"/>
          <w:sz w:val="18"/>
          <w:szCs w:val="18"/>
        </w:rPr>
        <w:t>, инженер, доцент, проф. и</w:t>
      </w:r>
      <w:r w:rsidR="00DA4781" w:rsidRPr="00DA4781">
        <w:rPr>
          <w:rFonts w:ascii="Arial" w:hAnsi="Arial" w:cs="Arial"/>
          <w:color w:val="A6A6A6"/>
          <w:spacing w:val="-4"/>
          <w:sz w:val="18"/>
          <w:szCs w:val="18"/>
        </w:rPr>
        <w:t> </w:t>
      </w:r>
      <w:r w:rsidR="00700BA0" w:rsidRPr="00DA4781">
        <w:rPr>
          <w:rFonts w:ascii="Arial" w:hAnsi="Arial" w:cs="Arial"/>
          <w:color w:val="A6A6A6"/>
          <w:spacing w:val="-4"/>
          <w:sz w:val="18"/>
          <w:szCs w:val="18"/>
        </w:rPr>
        <w:t>др.</w:t>
      </w:r>
      <w:r w:rsidR="00123068" w:rsidRPr="00DA4781">
        <w:rPr>
          <w:rFonts w:ascii="Arial" w:hAnsi="Arial" w:cs="Arial"/>
          <w:color w:val="A6A6A6"/>
          <w:spacing w:val="-4"/>
          <w:sz w:val="18"/>
          <w:szCs w:val="18"/>
        </w:rPr>
        <w:t>)</w:t>
      </w:r>
      <w:r w:rsidR="00DA4781" w:rsidRPr="00DA4781">
        <w:rPr>
          <w:rFonts w:ascii="Arial" w:hAnsi="Arial" w:cs="Arial"/>
          <w:color w:val="000000"/>
          <w:spacing w:val="-4"/>
          <w:sz w:val="18"/>
          <w:szCs w:val="18"/>
        </w:rPr>
        <w:br/>
      </w:r>
      <w:r w:rsidRPr="00DA4781">
        <w:rPr>
          <w:rFonts w:ascii="Arial" w:hAnsi="Arial" w:cs="Arial"/>
          <w:color w:val="000000"/>
          <w:sz w:val="18"/>
          <w:szCs w:val="18"/>
          <w:vertAlign w:val="superscript"/>
          <w:lang w:val="sk-SK"/>
        </w:rPr>
        <w:t>b</w:t>
      </w:r>
      <w:r w:rsidR="009C5BDF" w:rsidRPr="00DA4781">
        <w:rPr>
          <w:rFonts w:ascii="Arial" w:hAnsi="Arial" w:cs="Arial"/>
          <w:color w:val="000000"/>
          <w:sz w:val="18"/>
          <w:szCs w:val="18"/>
          <w:lang w:val="sk-SK"/>
        </w:rPr>
        <w:t> Филиал ООО "ЛУКОЙЛ-Инжиниринг" "ПермНИПИнефть" в г.Перми</w:t>
      </w:r>
      <w:r w:rsidR="00700BA0" w:rsidRPr="00DA4781">
        <w:rPr>
          <w:rFonts w:ascii="Arial" w:hAnsi="Arial" w:cs="Arial"/>
          <w:color w:val="000000"/>
          <w:sz w:val="18"/>
          <w:szCs w:val="18"/>
          <w:lang w:val="sk-SK"/>
        </w:rPr>
        <w:t xml:space="preserve"> (</w:t>
      </w:r>
      <w:r w:rsidR="00700BA0" w:rsidRPr="00DA4781">
        <w:rPr>
          <w:rFonts w:ascii="Arial" w:hAnsi="Arial" w:cs="Arial"/>
          <w:sz w:val="18"/>
          <w:szCs w:val="18"/>
        </w:rPr>
        <w:t>Россия, 614000, г.</w:t>
      </w:r>
      <w:r w:rsidR="00DA4781">
        <w:rPr>
          <w:rFonts w:ascii="Arial" w:hAnsi="Arial" w:cs="Arial"/>
          <w:sz w:val="18"/>
          <w:szCs w:val="18"/>
        </w:rPr>
        <w:t> </w:t>
      </w:r>
      <w:r w:rsidR="00700BA0" w:rsidRPr="00DA4781">
        <w:rPr>
          <w:rFonts w:ascii="Arial" w:hAnsi="Arial" w:cs="Arial"/>
          <w:sz w:val="18"/>
          <w:szCs w:val="18"/>
        </w:rPr>
        <w:t>Пермь, ул.</w:t>
      </w:r>
      <w:r w:rsidR="00700BA0" w:rsidRPr="00DA4781">
        <w:rPr>
          <w:rFonts w:ascii="Arial" w:hAnsi="Arial" w:cs="Arial"/>
          <w:sz w:val="18"/>
          <w:szCs w:val="18"/>
          <w:lang w:val="en-US"/>
        </w:rPr>
        <w:t> </w:t>
      </w:r>
      <w:r w:rsidR="00700BA0" w:rsidRPr="00DA4781">
        <w:rPr>
          <w:rFonts w:ascii="Arial" w:hAnsi="Arial" w:cs="Arial"/>
          <w:sz w:val="18"/>
          <w:szCs w:val="18"/>
        </w:rPr>
        <w:t>Пермская, 3а</w:t>
      </w:r>
      <w:r w:rsidR="00700BA0" w:rsidRPr="00DA4781">
        <w:rPr>
          <w:rFonts w:ascii="Arial" w:hAnsi="Arial" w:cs="Arial"/>
          <w:color w:val="000000"/>
          <w:sz w:val="18"/>
          <w:szCs w:val="18"/>
          <w:lang w:val="sk-SK"/>
        </w:rPr>
        <w:t>)</w:t>
      </w:r>
      <w:r w:rsidR="00123068" w:rsidRPr="00DA4781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123068" w:rsidRPr="00DA4781">
        <w:rPr>
          <w:rFonts w:ascii="Arial" w:hAnsi="Arial" w:cs="Arial"/>
          <w:sz w:val="18"/>
          <w:szCs w:val="18"/>
        </w:rPr>
        <w:t xml:space="preserve">молодой </w:t>
      </w:r>
      <w:r w:rsidR="00123068" w:rsidRPr="00DA4781">
        <w:rPr>
          <w:rFonts w:ascii="Arial" w:hAnsi="Arial" w:cs="Arial"/>
          <w:color w:val="000000"/>
          <w:sz w:val="18"/>
          <w:szCs w:val="18"/>
        </w:rPr>
        <w:t>ученый</w:t>
      </w:r>
      <w:r w:rsidR="00CC00D0">
        <w:rPr>
          <w:rFonts w:ascii="Arial" w:hAnsi="Arial" w:cs="Arial"/>
          <w:color w:val="000000"/>
          <w:sz w:val="18"/>
          <w:szCs w:val="18"/>
        </w:rPr>
        <w:t xml:space="preserve"> </w:t>
      </w:r>
      <w:r w:rsidR="009C5BDF" w:rsidRPr="00DA4781">
        <w:rPr>
          <w:rFonts w:ascii="Arial" w:hAnsi="Arial" w:cs="Arial"/>
          <w:color w:val="A6A6A6"/>
          <w:sz w:val="18"/>
          <w:szCs w:val="18"/>
          <w:lang w:val="sk-SK"/>
        </w:rPr>
        <w:t>(</w:t>
      </w:r>
      <w:r w:rsidR="004324D0" w:rsidRPr="00DA4781">
        <w:rPr>
          <w:rFonts w:ascii="Arial" w:hAnsi="Arial" w:cs="Arial"/>
          <w:color w:val="A6A6A6"/>
          <w:sz w:val="18"/>
          <w:szCs w:val="18"/>
          <w:lang w:val="sk-SK"/>
        </w:rPr>
        <w:t>Arial</w:t>
      </w:r>
      <w:r w:rsidR="009C5BDF" w:rsidRPr="00DA4781">
        <w:rPr>
          <w:rFonts w:ascii="Arial" w:hAnsi="Arial" w:cs="Arial"/>
          <w:color w:val="A6A6A6"/>
          <w:sz w:val="18"/>
          <w:szCs w:val="18"/>
          <w:lang w:val="sk-SK"/>
        </w:rPr>
        <w:t xml:space="preserve">, </w:t>
      </w:r>
      <w:r w:rsidR="009C5BDF" w:rsidRPr="00DA4781">
        <w:rPr>
          <w:rFonts w:ascii="Arial" w:hAnsi="Arial" w:cs="Arial"/>
          <w:color w:val="A6A6A6"/>
          <w:sz w:val="18"/>
          <w:szCs w:val="18"/>
        </w:rPr>
        <w:t>размер</w:t>
      </w:r>
      <w:r w:rsidR="00CC00D0">
        <w:rPr>
          <w:rFonts w:ascii="Arial" w:hAnsi="Arial" w:cs="Arial"/>
          <w:color w:val="A6A6A6"/>
          <w:sz w:val="18"/>
          <w:szCs w:val="18"/>
        </w:rPr>
        <w:t xml:space="preserve"> </w:t>
      </w:r>
      <w:r w:rsidR="00DA4781">
        <w:rPr>
          <w:rFonts w:ascii="Arial" w:hAnsi="Arial" w:cs="Arial"/>
          <w:color w:val="A6A6A6"/>
          <w:sz w:val="18"/>
          <w:szCs w:val="18"/>
        </w:rPr>
        <w:t>9</w:t>
      </w:r>
      <w:r w:rsidR="009C5BDF" w:rsidRPr="00DA4781">
        <w:rPr>
          <w:rFonts w:ascii="Arial" w:hAnsi="Arial" w:cs="Arial"/>
          <w:color w:val="A6A6A6"/>
          <w:sz w:val="18"/>
          <w:szCs w:val="18"/>
          <w:lang w:val="sk-SK"/>
        </w:rPr>
        <w:t>, выраынивание по центру)</w:t>
      </w:r>
    </w:p>
    <w:p w:rsidR="00BB3A64" w:rsidRPr="00DA4781" w:rsidRDefault="00D2464C" w:rsidP="0004733D">
      <w:pPr>
        <w:ind w:left="454" w:right="454" w:firstLine="425"/>
        <w:jc w:val="both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DA4781">
        <w:rPr>
          <w:rFonts w:ascii="Times New Roman" w:hAnsi="Times New Roman"/>
          <w:color w:val="000000"/>
          <w:spacing w:val="-2"/>
          <w:sz w:val="18"/>
          <w:szCs w:val="18"/>
        </w:rPr>
        <w:t>В работе рассмотрены процессы катагенетических преобразований в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породах</w:t>
      </w:r>
      <w:r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коллекторах нефти и </w:t>
      </w:r>
      <w:r w:rsidRPr="00DA4781">
        <w:rPr>
          <w:rFonts w:ascii="Times New Roman" w:hAnsi="Times New Roman"/>
          <w:spacing w:val="-2"/>
          <w:sz w:val="18"/>
          <w:szCs w:val="18"/>
        </w:rPr>
        <w:t>газа</w:t>
      </w:r>
      <w:r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различного литологического состава на различных глубинах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>,</w:t>
      </w:r>
      <w:r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и их влияние на структуру порового пространства. Проведен анализ основных факторов, влияющ</w:t>
      </w:r>
      <w:r w:rsidR="003F2AF8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их </w:t>
      </w:r>
      <w:r w:rsidR="000A06D4" w:rsidRPr="00DA4781">
        <w:rPr>
          <w:rFonts w:ascii="Times New Roman" w:hAnsi="Times New Roman"/>
          <w:color w:val="000000"/>
          <w:spacing w:val="-2"/>
          <w:sz w:val="18"/>
          <w:szCs w:val="18"/>
        </w:rPr>
        <w:t>на</w:t>
      </w:r>
      <w:r w:rsidR="005E1FBB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Pr="00DA4781">
        <w:rPr>
          <w:rFonts w:ascii="Times New Roman" w:hAnsi="Times New Roman"/>
          <w:color w:val="000000"/>
          <w:spacing w:val="-2"/>
          <w:sz w:val="18"/>
          <w:szCs w:val="18"/>
        </w:rPr>
        <w:t>фильтрационно</w:t>
      </w:r>
      <w:r w:rsidR="001003AE" w:rsidRPr="00DA4781">
        <w:rPr>
          <w:rFonts w:ascii="Times New Roman" w:hAnsi="Times New Roman"/>
          <w:color w:val="000000"/>
          <w:spacing w:val="-2"/>
          <w:sz w:val="18"/>
          <w:szCs w:val="18"/>
        </w:rPr>
        <w:t>-емкостные свойства коллекторов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>, определены усл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>о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>вия</w:t>
      </w:r>
      <w:r w:rsidR="00BB3A64" w:rsidRPr="00DA4781">
        <w:rPr>
          <w:rFonts w:ascii="Times New Roman" w:hAnsi="Times New Roman"/>
          <w:color w:val="000000"/>
          <w:spacing w:val="-2"/>
          <w:sz w:val="18"/>
          <w:szCs w:val="18"/>
        </w:rPr>
        <w:t>,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способствующие</w:t>
      </w:r>
      <w:r w:rsidR="00A55BBC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их</w:t>
      </w:r>
      <w:r w:rsidR="00440500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улучшению и ухудшению</w:t>
      </w:r>
      <w:r w:rsidR="001003AE" w:rsidRPr="00DA4781">
        <w:rPr>
          <w:rFonts w:ascii="Times New Roman" w:hAnsi="Times New Roman"/>
          <w:color w:val="000000"/>
          <w:spacing w:val="-2"/>
          <w:sz w:val="18"/>
          <w:szCs w:val="18"/>
        </w:rPr>
        <w:t>.</w:t>
      </w:r>
      <w:r w:rsidR="00BB3A64" w:rsidRPr="00DA4781">
        <w:rPr>
          <w:rFonts w:ascii="Times New Roman" w:hAnsi="Times New Roman"/>
          <w:color w:val="000000"/>
          <w:spacing w:val="-2"/>
          <w:sz w:val="18"/>
          <w:szCs w:val="18"/>
        </w:rPr>
        <w:t xml:space="preserve"> Установлено, что…</w:t>
      </w:r>
    </w:p>
    <w:p w:rsidR="00D2464C" w:rsidRPr="00DA4781" w:rsidRDefault="00D2464C" w:rsidP="0004733D">
      <w:pPr>
        <w:ind w:left="454" w:right="454" w:firstLine="425"/>
        <w:jc w:val="both"/>
        <w:rPr>
          <w:rFonts w:ascii="Times New Roman" w:hAnsi="Times New Roman"/>
          <w:color w:val="000000"/>
          <w:sz w:val="18"/>
          <w:szCs w:val="18"/>
        </w:rPr>
      </w:pPr>
      <w:r w:rsidRPr="00DA4781">
        <w:rPr>
          <w:rFonts w:ascii="Times New Roman" w:hAnsi="Times New Roman"/>
          <w:b/>
          <w:color w:val="000000"/>
          <w:sz w:val="18"/>
          <w:szCs w:val="18"/>
        </w:rPr>
        <w:t>Ключевые слова:</w:t>
      </w:r>
      <w:r w:rsidRPr="00DA4781">
        <w:rPr>
          <w:rFonts w:ascii="Times New Roman" w:hAnsi="Times New Roman"/>
          <w:color w:val="000000"/>
          <w:sz w:val="18"/>
          <w:szCs w:val="18"/>
        </w:rPr>
        <w:t xml:space="preserve"> катагенез, фильтрационно-емкостные свойства, коллектора нефти и газа, витр</w:t>
      </w:r>
      <w:r w:rsidR="00A7140B" w:rsidRPr="00DA4781">
        <w:rPr>
          <w:rFonts w:ascii="Times New Roman" w:hAnsi="Times New Roman"/>
          <w:color w:val="000000"/>
          <w:sz w:val="18"/>
          <w:szCs w:val="18"/>
        </w:rPr>
        <w:t>и</w:t>
      </w:r>
      <w:r w:rsidRPr="00DA4781">
        <w:rPr>
          <w:rFonts w:ascii="Times New Roman" w:hAnsi="Times New Roman"/>
          <w:color w:val="000000"/>
          <w:sz w:val="18"/>
          <w:szCs w:val="18"/>
        </w:rPr>
        <w:t>нит, отражающая способность витр</w:t>
      </w:r>
      <w:r w:rsidR="00A7140B" w:rsidRPr="00DA4781">
        <w:rPr>
          <w:rFonts w:ascii="Times New Roman" w:hAnsi="Times New Roman"/>
          <w:color w:val="000000"/>
          <w:sz w:val="18"/>
          <w:szCs w:val="18"/>
        </w:rPr>
        <w:t>и</w:t>
      </w:r>
      <w:r w:rsidRPr="00DA4781">
        <w:rPr>
          <w:rFonts w:ascii="Times New Roman" w:hAnsi="Times New Roman"/>
          <w:color w:val="000000"/>
          <w:sz w:val="18"/>
          <w:szCs w:val="18"/>
        </w:rPr>
        <w:t>нита</w:t>
      </w:r>
      <w:r w:rsidR="003F2AF8" w:rsidRPr="00DA4781">
        <w:rPr>
          <w:rFonts w:ascii="Times New Roman" w:hAnsi="Times New Roman"/>
          <w:sz w:val="18"/>
          <w:szCs w:val="18"/>
        </w:rPr>
        <w:t>.</w:t>
      </w:r>
      <w:r w:rsidR="009C5BDF" w:rsidRPr="00DA4781">
        <w:rPr>
          <w:rFonts w:ascii="Times New Roman" w:hAnsi="Times New Roman"/>
          <w:color w:val="A6A6A6"/>
          <w:sz w:val="18"/>
          <w:szCs w:val="18"/>
        </w:rPr>
        <w:t>(3</w:t>
      </w:r>
      <w:r w:rsidR="00DA4781">
        <w:rPr>
          <w:rFonts w:ascii="Times New Roman" w:hAnsi="Times New Roman"/>
          <w:color w:val="A6A6A6"/>
          <w:sz w:val="18"/>
          <w:szCs w:val="18"/>
        </w:rPr>
        <w:t>–</w:t>
      </w:r>
      <w:r w:rsidR="009C5BDF" w:rsidRPr="00DA4781">
        <w:rPr>
          <w:rFonts w:ascii="Times New Roman" w:hAnsi="Times New Roman"/>
          <w:color w:val="A6A6A6"/>
          <w:sz w:val="18"/>
          <w:szCs w:val="18"/>
        </w:rPr>
        <w:t>6 ключевых слов, разделенных запятыми</w:t>
      </w:r>
      <w:r w:rsidR="004324D0" w:rsidRPr="00DA4781">
        <w:rPr>
          <w:rFonts w:ascii="Times New Roman" w:hAnsi="Times New Roman"/>
          <w:color w:val="A6A6A6"/>
          <w:sz w:val="18"/>
          <w:szCs w:val="18"/>
        </w:rPr>
        <w:t>).</w:t>
      </w:r>
    </w:p>
    <w:p w:rsidR="00700BA0" w:rsidRPr="00DA4781" w:rsidRDefault="00700BA0" w:rsidP="0004733D">
      <w:pPr>
        <w:ind w:left="454" w:right="454" w:firstLine="425"/>
        <w:jc w:val="both"/>
        <w:rPr>
          <w:rFonts w:ascii="Times New Roman" w:hAnsi="Times New Roman"/>
          <w:color w:val="A6A6A6"/>
          <w:sz w:val="18"/>
          <w:szCs w:val="18"/>
        </w:rPr>
      </w:pPr>
      <w:r w:rsidRPr="00DA4781">
        <w:rPr>
          <w:rFonts w:ascii="Times New Roman" w:hAnsi="Times New Roman"/>
          <w:color w:val="A6A6A6"/>
          <w:sz w:val="18"/>
          <w:szCs w:val="18"/>
        </w:rPr>
        <w:t>Аннотация+ключевые слова</w:t>
      </w:r>
      <w:r w:rsidR="00454D3F" w:rsidRPr="00DA4781">
        <w:rPr>
          <w:rFonts w:ascii="Times New Roman" w:hAnsi="Times New Roman"/>
          <w:color w:val="A6A6A6"/>
          <w:sz w:val="18"/>
          <w:szCs w:val="18"/>
        </w:rPr>
        <w:t>:</w:t>
      </w:r>
      <w:r w:rsidRPr="00DA4781">
        <w:rPr>
          <w:rFonts w:ascii="Times New Roman" w:hAnsi="Times New Roman"/>
          <w:color w:val="A6A6A6"/>
          <w:sz w:val="18"/>
          <w:szCs w:val="18"/>
        </w:rPr>
        <w:t xml:space="preserve"> Шрифт </w:t>
      </w:r>
      <w:r w:rsidRPr="00DA4781">
        <w:rPr>
          <w:rFonts w:ascii="Times New Roman" w:hAnsi="Times New Roman"/>
          <w:color w:val="A6A6A6"/>
          <w:sz w:val="18"/>
          <w:szCs w:val="18"/>
          <w:lang w:val="en-US"/>
        </w:rPr>
        <w:t>TimesNewRoman</w:t>
      </w:r>
      <w:r w:rsidRPr="00DA4781">
        <w:rPr>
          <w:rFonts w:ascii="Times New Roman" w:hAnsi="Times New Roman"/>
          <w:color w:val="A6A6A6"/>
          <w:sz w:val="18"/>
          <w:szCs w:val="18"/>
        </w:rPr>
        <w:t xml:space="preserve">, размер </w:t>
      </w:r>
      <w:r w:rsidR="00DA4781">
        <w:rPr>
          <w:rFonts w:ascii="Times New Roman" w:hAnsi="Times New Roman"/>
          <w:color w:val="A6A6A6"/>
          <w:sz w:val="18"/>
          <w:szCs w:val="18"/>
        </w:rPr>
        <w:t>9</w:t>
      </w:r>
      <w:r w:rsidR="00736628" w:rsidRPr="00DA4781">
        <w:rPr>
          <w:rFonts w:ascii="Times New Roman" w:hAnsi="Times New Roman"/>
          <w:color w:val="A6A6A6"/>
          <w:sz w:val="18"/>
          <w:szCs w:val="18"/>
        </w:rPr>
        <w:t>, выравнивание по ширине</w:t>
      </w:r>
      <w:r w:rsidRPr="00DA4781">
        <w:rPr>
          <w:rFonts w:ascii="Times New Roman" w:hAnsi="Times New Roman"/>
          <w:color w:val="A6A6A6"/>
          <w:sz w:val="18"/>
          <w:szCs w:val="18"/>
        </w:rPr>
        <w:t xml:space="preserve">. Отступы от левого и правого поля по </w:t>
      </w:r>
      <w:r w:rsidR="00DA4781">
        <w:rPr>
          <w:rFonts w:ascii="Times New Roman" w:hAnsi="Times New Roman"/>
          <w:color w:val="A6A6A6"/>
          <w:sz w:val="18"/>
          <w:szCs w:val="18"/>
        </w:rPr>
        <w:t>0,8</w:t>
      </w:r>
      <w:r w:rsidRPr="00DA4781">
        <w:rPr>
          <w:rFonts w:ascii="Times New Roman" w:hAnsi="Times New Roman"/>
          <w:color w:val="A6A6A6"/>
          <w:sz w:val="18"/>
          <w:szCs w:val="18"/>
        </w:rPr>
        <w:t xml:space="preserve"> см. Аннотация не должна быть длиннее 10 строк. Содержание статьи, её цели, используемые методы и основные выводы.</w:t>
      </w:r>
      <w:r w:rsidR="00CC00D0">
        <w:rPr>
          <w:rFonts w:ascii="Times New Roman" w:hAnsi="Times New Roman"/>
          <w:color w:val="A6A6A6"/>
          <w:sz w:val="18"/>
          <w:szCs w:val="18"/>
        </w:rPr>
        <w:t xml:space="preserve"> </w:t>
      </w:r>
      <w:r w:rsidR="00CC00D0" w:rsidRPr="00CC00D0">
        <w:rPr>
          <w:rFonts w:ascii="Times New Roman" w:hAnsi="Times New Roman"/>
          <w:color w:val="A6A6A6"/>
          <w:sz w:val="18"/>
          <w:szCs w:val="18"/>
        </w:rPr>
        <w:t>Первая строка - отступ на 0.75 см.</w:t>
      </w:r>
    </w:p>
    <w:p w:rsidR="00951D7C" w:rsidRPr="008546EB" w:rsidRDefault="009C5BDF" w:rsidP="0004733D">
      <w:pPr>
        <w:keepNext/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8546EB">
        <w:rPr>
          <w:rFonts w:ascii="Times New Roman" w:hAnsi="Times New Roman"/>
          <w:b/>
          <w:color w:val="000000"/>
          <w:sz w:val="21"/>
          <w:szCs w:val="21"/>
        </w:rPr>
        <w:t>Введение</w:t>
      </w:r>
      <w:r w:rsidR="00951D7C" w:rsidRPr="008546EB">
        <w:rPr>
          <w:rFonts w:ascii="Times New Roman" w:hAnsi="Times New Roman"/>
          <w:b/>
          <w:color w:val="A6A6A6"/>
          <w:sz w:val="21"/>
          <w:szCs w:val="21"/>
        </w:rPr>
        <w:t xml:space="preserve">(Шрифт: </w:t>
      </w:r>
      <w:r w:rsidR="00951D7C" w:rsidRPr="008546EB">
        <w:rPr>
          <w:rFonts w:ascii="Times New Roman" w:hAnsi="Times New Roman"/>
          <w:b/>
          <w:color w:val="A6A6A6"/>
          <w:sz w:val="21"/>
          <w:szCs w:val="21"/>
          <w:lang w:val="en-US"/>
        </w:rPr>
        <w:t>TimesNewRoman</w:t>
      </w:r>
      <w:r w:rsidR="00951D7C" w:rsidRPr="008546EB">
        <w:rPr>
          <w:rFonts w:ascii="Times New Roman" w:hAnsi="Times New Roman"/>
          <w:b/>
          <w:color w:val="A6A6A6"/>
          <w:sz w:val="21"/>
          <w:szCs w:val="21"/>
        </w:rPr>
        <w:t xml:space="preserve">, размер </w:t>
      </w:r>
      <w:r w:rsidR="008546EB" w:rsidRPr="008546EB">
        <w:rPr>
          <w:rFonts w:ascii="Times New Roman" w:hAnsi="Times New Roman"/>
          <w:b/>
          <w:color w:val="A6A6A6"/>
          <w:sz w:val="21"/>
          <w:szCs w:val="21"/>
        </w:rPr>
        <w:t>10,5</w:t>
      </w:r>
      <w:r w:rsidR="00951D7C" w:rsidRPr="008546EB">
        <w:rPr>
          <w:rFonts w:ascii="Times New Roman" w:hAnsi="Times New Roman"/>
          <w:b/>
          <w:color w:val="A6A6A6"/>
          <w:sz w:val="21"/>
          <w:szCs w:val="21"/>
        </w:rPr>
        <w:t>,</w:t>
      </w:r>
      <w:r w:rsidR="008546EB">
        <w:rPr>
          <w:rFonts w:ascii="Times New Roman" w:hAnsi="Times New Roman"/>
          <w:b/>
          <w:color w:val="A6A6A6"/>
          <w:sz w:val="21"/>
          <w:szCs w:val="21"/>
        </w:rPr>
        <w:br/>
      </w:r>
      <w:r w:rsidR="00951D7C" w:rsidRPr="008546EB">
        <w:rPr>
          <w:rFonts w:ascii="Times New Roman" w:hAnsi="Times New Roman"/>
          <w:b/>
          <w:color w:val="A6A6A6"/>
          <w:sz w:val="21"/>
          <w:szCs w:val="21"/>
        </w:rPr>
        <w:t>полужирный, выравнивание по центру)</w:t>
      </w:r>
    </w:p>
    <w:p w:rsidR="002E7199" w:rsidRPr="008546EB" w:rsidRDefault="001003AE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8546EB">
        <w:rPr>
          <w:rFonts w:ascii="Times New Roman" w:hAnsi="Times New Roman"/>
          <w:sz w:val="21"/>
          <w:szCs w:val="21"/>
        </w:rPr>
        <w:t xml:space="preserve">Катагенетические процессы оказывают огромное влияние на структуру порового пространства, поэтому прогнозирования данных процессов позволяет получать более обоснованные петрофизические модели. Вопросы катагенетических преобразований пород детально рассмотрены в работах </w:t>
      </w:r>
      <w:r w:rsidR="00260E95" w:rsidRPr="008546EB">
        <w:rPr>
          <w:rFonts w:ascii="Times New Roman" w:hAnsi="Times New Roman"/>
          <w:sz w:val="21"/>
          <w:szCs w:val="21"/>
        </w:rPr>
        <w:t>Н.М. Страхова [1], Л.</w:t>
      </w:r>
      <w:r w:rsidR="0004733D">
        <w:rPr>
          <w:rFonts w:ascii="Times New Roman" w:hAnsi="Times New Roman"/>
          <w:sz w:val="21"/>
          <w:szCs w:val="21"/>
        </w:rPr>
        <w:t> </w:t>
      </w:r>
      <w:r w:rsidR="00260E95" w:rsidRPr="008546EB">
        <w:rPr>
          <w:rFonts w:ascii="Times New Roman" w:hAnsi="Times New Roman"/>
          <w:sz w:val="21"/>
          <w:szCs w:val="21"/>
        </w:rPr>
        <w:t xml:space="preserve">Б. Рухина и др., при этом сегодня широкое внимание </w:t>
      </w:r>
      <w:r w:rsidR="00A7140B" w:rsidRPr="008546EB">
        <w:rPr>
          <w:rFonts w:ascii="Times New Roman" w:hAnsi="Times New Roman"/>
          <w:sz w:val="21"/>
          <w:szCs w:val="21"/>
        </w:rPr>
        <w:t xml:space="preserve">уделяется </w:t>
      </w:r>
      <w:r w:rsidR="00260E95" w:rsidRPr="008546EB">
        <w:rPr>
          <w:rFonts w:ascii="Times New Roman" w:hAnsi="Times New Roman"/>
          <w:sz w:val="21"/>
          <w:szCs w:val="21"/>
        </w:rPr>
        <w:t>оценке роли вторичных процессов в формировании коллекторских свойств пород на разных стадиях катагенеза [2,3].</w:t>
      </w:r>
    </w:p>
    <w:p w:rsidR="00260E95" w:rsidRPr="008546EB" w:rsidRDefault="002E7199" w:rsidP="0004733D">
      <w:pPr>
        <w:ind w:right="0" w:firstLine="426"/>
        <w:jc w:val="both"/>
        <w:rPr>
          <w:rFonts w:ascii="Times New Roman" w:hAnsi="Times New Roman"/>
          <w:color w:val="A6A6A6"/>
          <w:sz w:val="21"/>
          <w:szCs w:val="21"/>
        </w:rPr>
      </w:pPr>
      <w:r w:rsidRPr="008546EB">
        <w:rPr>
          <w:rFonts w:ascii="Times New Roman" w:hAnsi="Times New Roman"/>
          <w:color w:val="A6A6A6"/>
          <w:sz w:val="21"/>
          <w:szCs w:val="21"/>
        </w:rPr>
        <w:t>Текст статьи: Шрифт TimesNewRoman, размер 1</w:t>
      </w:r>
      <w:r w:rsidR="008546EB" w:rsidRPr="008546EB">
        <w:rPr>
          <w:rFonts w:ascii="Times New Roman" w:hAnsi="Times New Roman"/>
          <w:color w:val="A6A6A6"/>
          <w:sz w:val="21"/>
          <w:szCs w:val="21"/>
        </w:rPr>
        <w:t>0,5</w:t>
      </w:r>
      <w:r w:rsidRPr="008546EB">
        <w:rPr>
          <w:rFonts w:ascii="Times New Roman" w:hAnsi="Times New Roman"/>
          <w:color w:val="A6A6A6"/>
          <w:sz w:val="21"/>
          <w:szCs w:val="21"/>
        </w:rPr>
        <w:t xml:space="preserve">, выравнивание по ширине, </w:t>
      </w:r>
      <w:r w:rsidR="00454D3F" w:rsidRPr="008546EB">
        <w:rPr>
          <w:rFonts w:ascii="Times New Roman" w:hAnsi="Times New Roman"/>
          <w:color w:val="A6A6A6"/>
          <w:sz w:val="21"/>
          <w:szCs w:val="21"/>
        </w:rPr>
        <w:t>отступ</w:t>
      </w:r>
      <w:r w:rsidR="00CC00D0">
        <w:rPr>
          <w:rFonts w:ascii="Times New Roman" w:hAnsi="Times New Roman"/>
          <w:color w:val="A6A6A6"/>
          <w:sz w:val="21"/>
          <w:szCs w:val="21"/>
        </w:rPr>
        <w:t xml:space="preserve"> </w:t>
      </w:r>
      <w:r w:rsidR="008546EB" w:rsidRPr="008546EB">
        <w:rPr>
          <w:rFonts w:ascii="Times New Roman" w:hAnsi="Times New Roman"/>
          <w:color w:val="A6A6A6"/>
          <w:sz w:val="21"/>
          <w:szCs w:val="21"/>
        </w:rPr>
        <w:t>0,8</w:t>
      </w:r>
      <w:r w:rsidRPr="008546EB">
        <w:rPr>
          <w:rFonts w:ascii="Times New Roman" w:hAnsi="Times New Roman"/>
          <w:color w:val="A6A6A6"/>
          <w:sz w:val="21"/>
          <w:szCs w:val="21"/>
        </w:rPr>
        <w:t xml:space="preserve"> см, междустрочный интервал – одинарный, интервал перед – 0 пт, интервал после – 0 пт.</w:t>
      </w:r>
    </w:p>
    <w:p w:rsidR="00260E95" w:rsidRPr="0004733D" w:rsidRDefault="009C5BDF" w:rsidP="0004733D">
      <w:pPr>
        <w:keepNext/>
        <w:spacing w:before="240" w:after="120"/>
        <w:ind w:left="567" w:right="567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Название части 1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t>(Ш</w:t>
      </w:r>
      <w:r w:rsidR="00951D7C" w:rsidRPr="0004733D">
        <w:rPr>
          <w:rFonts w:ascii="Times New Roman" w:hAnsi="Times New Roman"/>
          <w:b/>
          <w:color w:val="A6A6A6"/>
          <w:sz w:val="21"/>
          <w:szCs w:val="21"/>
        </w:rPr>
        <w:t xml:space="preserve">рифт: </w:t>
      </w:r>
      <w:r w:rsidR="00951D7C" w:rsidRPr="0004733D">
        <w:rPr>
          <w:rFonts w:ascii="Times New Roman" w:hAnsi="Times New Roman"/>
          <w:b/>
          <w:color w:val="A6A6A6"/>
          <w:sz w:val="21"/>
          <w:szCs w:val="21"/>
          <w:lang w:val="en-US"/>
        </w:rPr>
        <w:t>TimesNewRoman</w:t>
      </w:r>
      <w:r w:rsidR="00951D7C" w:rsidRPr="0004733D">
        <w:rPr>
          <w:rFonts w:ascii="Times New Roman" w:hAnsi="Times New Roman"/>
          <w:b/>
          <w:color w:val="A6A6A6"/>
          <w:sz w:val="21"/>
          <w:szCs w:val="21"/>
        </w:rPr>
        <w:t xml:space="preserve">, размер 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t>10,5</w:t>
      </w:r>
      <w:r w:rsidR="00951D7C" w:rsidRPr="0004733D">
        <w:rPr>
          <w:rFonts w:ascii="Times New Roman" w:hAnsi="Times New Roman"/>
          <w:b/>
          <w:color w:val="A6A6A6"/>
          <w:sz w:val="21"/>
          <w:szCs w:val="21"/>
        </w:rPr>
        <w:t>,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br/>
      </w:r>
      <w:r w:rsidR="00951D7C" w:rsidRPr="0004733D">
        <w:rPr>
          <w:rFonts w:ascii="Times New Roman" w:hAnsi="Times New Roman"/>
          <w:b/>
          <w:color w:val="A6A6A6"/>
          <w:sz w:val="21"/>
          <w:szCs w:val="21"/>
        </w:rPr>
        <w:t>полужирный, выравнивание по центру)</w:t>
      </w:r>
    </w:p>
    <w:p w:rsidR="009C5EBC" w:rsidRPr="0004733D" w:rsidRDefault="009C5EBC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Анализ исходных данных (табл.1) показывает, что рассматриваемые показатели Кп (коэффициент пористости, д.ед.) и k (коэффициент преобразован</w:t>
      </w:r>
      <w:r w:rsidR="0004733D">
        <w:rPr>
          <w:rFonts w:ascii="Times New Roman" w:hAnsi="Times New Roman"/>
          <w:sz w:val="21"/>
          <w:szCs w:val="21"/>
        </w:rPr>
        <w:softHyphen/>
      </w:r>
      <w:r w:rsidRPr="0004733D">
        <w:rPr>
          <w:rFonts w:ascii="Times New Roman" w:hAnsi="Times New Roman"/>
          <w:sz w:val="21"/>
          <w:szCs w:val="21"/>
        </w:rPr>
        <w:t>ности, д.ед.) вносят значительный вклад в формирование структуры порового простра</w:t>
      </w:r>
      <w:r w:rsidRPr="0004733D">
        <w:rPr>
          <w:rFonts w:ascii="Times New Roman" w:hAnsi="Times New Roman"/>
          <w:sz w:val="21"/>
          <w:szCs w:val="21"/>
        </w:rPr>
        <w:t>н</w:t>
      </w:r>
      <w:r w:rsidRPr="0004733D">
        <w:rPr>
          <w:rFonts w:ascii="Times New Roman" w:hAnsi="Times New Roman"/>
          <w:sz w:val="21"/>
          <w:szCs w:val="21"/>
        </w:rPr>
        <w:t>ства.</w:t>
      </w:r>
    </w:p>
    <w:p w:rsidR="006419B4" w:rsidRPr="0004733D" w:rsidRDefault="006419B4" w:rsidP="007E21F9">
      <w:pPr>
        <w:keepNext/>
        <w:spacing w:before="120"/>
        <w:ind w:right="0" w:firstLine="567"/>
        <w:jc w:val="right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lastRenderedPageBreak/>
        <w:t>Таблица 1</w:t>
      </w:r>
    </w:p>
    <w:p w:rsidR="006419B4" w:rsidRPr="0004733D" w:rsidRDefault="006419B4" w:rsidP="0004733D">
      <w:pPr>
        <w:keepNext/>
        <w:spacing w:before="120" w:after="120"/>
        <w:ind w:right="0" w:firstLine="567"/>
        <w:jc w:val="center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Исходные данные</w:t>
      </w:r>
    </w:p>
    <w:tbl>
      <w:tblPr>
        <w:tblW w:w="7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7"/>
        <w:gridCol w:w="3023"/>
        <w:gridCol w:w="3024"/>
      </w:tblGrid>
      <w:tr w:rsidR="006419B4" w:rsidRPr="0004733D" w:rsidTr="0004733D">
        <w:trPr>
          <w:trHeight w:val="390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 xml:space="preserve">Коэффициент </w:t>
            </w:r>
            <w:r w:rsidRPr="0004733D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04733D">
              <w:rPr>
                <w:rFonts w:ascii="Times New Roman" w:hAnsi="Times New Roman"/>
                <w:sz w:val="18"/>
                <w:szCs w:val="18"/>
              </w:rPr>
              <w:t>, д.ед.</w:t>
            </w: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Коэф. пористости Кп, %</w:t>
            </w:r>
          </w:p>
        </w:tc>
      </w:tr>
      <w:tr w:rsidR="006419B4" w:rsidRPr="0004733D" w:rsidTr="0004733D">
        <w:trPr>
          <w:trHeight w:val="191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9B4" w:rsidRPr="0004733D" w:rsidTr="0004733D">
        <w:trPr>
          <w:trHeight w:val="199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размер шрифта </w:t>
            </w:r>
            <w:r w:rsidR="0004733D">
              <w:rPr>
                <w:rFonts w:ascii="Times New Roman" w:hAnsi="Times New Roman"/>
                <w:color w:val="A6A6A6"/>
                <w:sz w:val="18"/>
                <w:szCs w:val="18"/>
              </w:rPr>
              <w:t>9</w:t>
            </w: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9B4" w:rsidRPr="0004733D" w:rsidTr="0004733D">
        <w:trPr>
          <w:trHeight w:val="191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9B4" w:rsidRPr="0004733D" w:rsidTr="0004733D">
        <w:trPr>
          <w:trHeight w:val="208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6419B4" w:rsidRPr="0004733D" w:rsidRDefault="006419B4" w:rsidP="0004733D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19B4" w:rsidRPr="0004733D" w:rsidRDefault="006419B4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</w:p>
    <w:p w:rsidR="009C5BDF" w:rsidRPr="0004733D" w:rsidRDefault="009C5BDF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Данный процесс иллюстрирует корреляционное поле, представленное на рис.1.</w:t>
      </w:r>
    </w:p>
    <w:p w:rsidR="009C5BDF" w:rsidRPr="00454D3F" w:rsidRDefault="0013068B" w:rsidP="0004733D">
      <w:pPr>
        <w:keepNext/>
        <w:spacing w:before="120" w:after="120" w:line="360" w:lineRule="auto"/>
        <w:ind w:righ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306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53842" cy="1958845"/>
            <wp:effectExtent l="19050" t="0" r="27558" b="3305"/>
            <wp:docPr id="2" name="Graf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BDF" w:rsidRPr="00CC00D0" w:rsidRDefault="009C5BDF" w:rsidP="00CD01E2">
      <w:pPr>
        <w:keepLines/>
        <w:spacing w:before="120" w:after="240"/>
        <w:ind w:right="0"/>
        <w:jc w:val="center"/>
        <w:rPr>
          <w:rFonts w:ascii="Times New Roman" w:hAnsi="Times New Roman"/>
          <w:noProof/>
          <w:sz w:val="19"/>
          <w:szCs w:val="19"/>
          <w:lang w:eastAsia="ru-RU"/>
        </w:rPr>
      </w:pPr>
      <w:r w:rsidRPr="0004733D">
        <w:rPr>
          <w:rFonts w:ascii="Times New Roman" w:hAnsi="Times New Roman"/>
          <w:noProof/>
          <w:sz w:val="19"/>
          <w:szCs w:val="19"/>
          <w:lang w:eastAsia="ru-RU"/>
        </w:rPr>
        <w:t xml:space="preserve">Рис.1. Корреляционное поле между коэффициентом </w:t>
      </w:r>
      <w:r w:rsidRPr="0004733D">
        <w:rPr>
          <w:rFonts w:ascii="Times New Roman" w:hAnsi="Times New Roman"/>
          <w:noProof/>
          <w:sz w:val="19"/>
          <w:szCs w:val="19"/>
          <w:lang w:val="en-US" w:eastAsia="ru-RU"/>
        </w:rPr>
        <w:t>k</w:t>
      </w:r>
      <w:r w:rsidRPr="0004733D">
        <w:rPr>
          <w:rFonts w:ascii="Times New Roman" w:hAnsi="Times New Roman"/>
          <w:noProof/>
          <w:sz w:val="19"/>
          <w:szCs w:val="19"/>
          <w:lang w:eastAsia="ru-RU"/>
        </w:rPr>
        <w:t xml:space="preserve"> и вероятностью</w:t>
      </w:r>
      <w:r w:rsidR="0004733D">
        <w:rPr>
          <w:rFonts w:ascii="Times New Roman" w:hAnsi="Times New Roman"/>
          <w:noProof/>
          <w:sz w:val="19"/>
          <w:szCs w:val="19"/>
          <w:lang w:eastAsia="ru-RU"/>
        </w:rPr>
        <w:br/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 xml:space="preserve">(рисунки должны </w:t>
      </w:r>
      <w:r w:rsidR="003D0FBC"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быть хорошочитаемыми</w:t>
      </w:r>
      <w:r w:rsidR="00454D3F"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,</w:t>
      </w:r>
      <w:r w:rsidR="00CC00D0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 xml:space="preserve"> </w:t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иметь необходимые подписи,</w:t>
      </w:r>
      <w:r w:rsid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br/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расшфровку сокращений при необходимости и ед.измерения).</w:t>
      </w:r>
      <w:r w:rsid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br/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Инт</w:t>
      </w:r>
      <w:r w:rsidR="003F2AF8"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ер</w:t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 xml:space="preserve">вал после названия рисунка </w:t>
      </w:r>
      <w:r w:rsid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1</w:t>
      </w:r>
      <w:r w:rsidR="00CC00D0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2</w:t>
      </w:r>
      <w:r w:rsidR="003D0FBC"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 </w:t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пт.Обратите внимание</w:t>
      </w:r>
      <w:r w:rsid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br/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на выравниваение по цент</w:t>
      </w:r>
      <w:r w:rsidR="003D0FBC"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р</w:t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у и отсутствие красной строки</w:t>
      </w:r>
      <w:r w:rsid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br/>
      </w:r>
      <w:r w:rsidRPr="0004733D">
        <w:rPr>
          <w:rFonts w:ascii="Times New Roman" w:hAnsi="Times New Roman"/>
          <w:noProof/>
          <w:color w:val="A6A6A6"/>
          <w:sz w:val="19"/>
          <w:szCs w:val="19"/>
          <w:lang w:eastAsia="ru-RU"/>
        </w:rPr>
        <w:t>для абзаца с рисунком и абзаца с его подписью.</w:t>
      </w:r>
    </w:p>
    <w:p w:rsidR="009C5BDF" w:rsidRPr="0004733D" w:rsidRDefault="009C5BDF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Данный график (рис.1) показывает нелинейную обратную зависимость данных величин, со значением R</w:t>
      </w:r>
      <w:r w:rsidRPr="00CC00D0">
        <w:rPr>
          <w:rFonts w:ascii="Times New Roman" w:hAnsi="Times New Roman"/>
          <w:sz w:val="21"/>
          <w:szCs w:val="21"/>
          <w:vertAlign w:val="superscript"/>
        </w:rPr>
        <w:t>2</w:t>
      </w:r>
      <w:r w:rsidRPr="0004733D">
        <w:rPr>
          <w:rFonts w:ascii="Times New Roman" w:hAnsi="Times New Roman"/>
          <w:sz w:val="21"/>
          <w:szCs w:val="21"/>
        </w:rPr>
        <w:t>=0.525.</w:t>
      </w:r>
      <w:r w:rsidR="00700BA0" w:rsidRPr="0004733D">
        <w:rPr>
          <w:rFonts w:ascii="Times New Roman" w:hAnsi="Times New Roman"/>
          <w:sz w:val="21"/>
          <w:szCs w:val="21"/>
        </w:rPr>
        <w:t xml:space="preserve"> …</w:t>
      </w:r>
    </w:p>
    <w:p w:rsidR="009C5BDF" w:rsidRPr="0004733D" w:rsidRDefault="009C5BDF" w:rsidP="00036C1D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Название части 2</w:t>
      </w:r>
      <w:r w:rsidR="00700BA0" w:rsidRPr="0004733D">
        <w:rPr>
          <w:rFonts w:ascii="Times New Roman" w:hAnsi="Times New Roman"/>
          <w:b/>
          <w:color w:val="000000"/>
          <w:sz w:val="21"/>
          <w:szCs w:val="21"/>
        </w:rPr>
        <w:t xml:space="preserve"> (в случае необходимости)</w:t>
      </w:r>
    </w:p>
    <w:p w:rsidR="009C5BDF" w:rsidRPr="0004733D" w:rsidRDefault="009C5BDF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…</w:t>
      </w:r>
    </w:p>
    <w:p w:rsidR="009C5BDF" w:rsidRPr="00454D3F" w:rsidRDefault="009C5BDF" w:rsidP="00036C1D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Заключение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t>(Ш</w:t>
      </w:r>
      <w:r w:rsidR="0004733D" w:rsidRPr="0004733D">
        <w:rPr>
          <w:rFonts w:ascii="Times New Roman" w:hAnsi="Times New Roman"/>
          <w:b/>
          <w:color w:val="A6A6A6"/>
          <w:sz w:val="21"/>
          <w:szCs w:val="21"/>
        </w:rPr>
        <w:t xml:space="preserve">рифт: </w:t>
      </w:r>
      <w:r w:rsidR="0004733D" w:rsidRPr="0004733D">
        <w:rPr>
          <w:rFonts w:ascii="Times New Roman" w:hAnsi="Times New Roman"/>
          <w:b/>
          <w:color w:val="A6A6A6"/>
          <w:sz w:val="21"/>
          <w:szCs w:val="21"/>
          <w:lang w:val="en-US"/>
        </w:rPr>
        <w:t>TimesNewRoman</w:t>
      </w:r>
      <w:r w:rsidR="0004733D" w:rsidRPr="0004733D">
        <w:rPr>
          <w:rFonts w:ascii="Times New Roman" w:hAnsi="Times New Roman"/>
          <w:b/>
          <w:color w:val="A6A6A6"/>
          <w:sz w:val="21"/>
          <w:szCs w:val="21"/>
        </w:rPr>
        <w:t xml:space="preserve">, размер 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t>10,5</w:t>
      </w:r>
      <w:r w:rsidR="0004733D" w:rsidRPr="0004733D">
        <w:rPr>
          <w:rFonts w:ascii="Times New Roman" w:hAnsi="Times New Roman"/>
          <w:b/>
          <w:color w:val="A6A6A6"/>
          <w:sz w:val="21"/>
          <w:szCs w:val="21"/>
        </w:rPr>
        <w:t>,</w:t>
      </w:r>
      <w:r w:rsidR="0004733D">
        <w:rPr>
          <w:rFonts w:ascii="Times New Roman" w:hAnsi="Times New Roman"/>
          <w:b/>
          <w:color w:val="A6A6A6"/>
          <w:sz w:val="21"/>
          <w:szCs w:val="21"/>
        </w:rPr>
        <w:br/>
      </w:r>
      <w:r w:rsidR="0004733D" w:rsidRPr="0004733D">
        <w:rPr>
          <w:rFonts w:ascii="Times New Roman" w:hAnsi="Times New Roman"/>
          <w:b/>
          <w:color w:val="A6A6A6"/>
          <w:sz w:val="21"/>
          <w:szCs w:val="21"/>
        </w:rPr>
        <w:t>полужирный, выравнивание по центру)</w:t>
      </w:r>
    </w:p>
    <w:p w:rsidR="009C5BDF" w:rsidRPr="0004733D" w:rsidRDefault="009C5BDF" w:rsidP="0004733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…</w:t>
      </w:r>
    </w:p>
    <w:p w:rsidR="001279BF" w:rsidRPr="00454D3F" w:rsidRDefault="001279BF" w:rsidP="00036C1D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lastRenderedPageBreak/>
        <w:t>Список литературы</w:t>
      </w:r>
      <w:r w:rsidR="0004733D">
        <w:rPr>
          <w:rFonts w:ascii="Times New Roman" w:hAnsi="Times New Roman"/>
          <w:b/>
          <w:color w:val="000000"/>
          <w:sz w:val="21"/>
          <w:szCs w:val="21"/>
        </w:rPr>
        <w:br/>
      </w:r>
      <w:r w:rsidR="00951D7C" w:rsidRPr="00FB77BF">
        <w:rPr>
          <w:rFonts w:ascii="Times New Roman" w:hAnsi="Times New Roman"/>
          <w:b/>
          <w:color w:val="A6A6A6"/>
          <w:sz w:val="21"/>
          <w:szCs w:val="21"/>
        </w:rPr>
        <w:t>(</w:t>
      </w:r>
      <w:r w:rsidRPr="00FB77BF">
        <w:rPr>
          <w:rFonts w:ascii="Times New Roman" w:hAnsi="Times New Roman"/>
          <w:b/>
          <w:color w:val="A6A6A6"/>
          <w:sz w:val="21"/>
          <w:szCs w:val="21"/>
        </w:rPr>
        <w:t>Библиографический список оформляется в соответствии</w:t>
      </w:r>
      <w:r w:rsidRPr="00FB77BF">
        <w:rPr>
          <w:rFonts w:ascii="Times New Roman" w:hAnsi="Times New Roman"/>
          <w:b/>
          <w:color w:val="A6A6A6"/>
          <w:sz w:val="21"/>
          <w:szCs w:val="21"/>
        </w:rPr>
        <w:br/>
        <w:t xml:space="preserve"> с ГОСТ Р 7.0.5-2008.)</w:t>
      </w:r>
    </w:p>
    <w:p w:rsidR="001279BF" w:rsidRPr="00036C1D" w:rsidRDefault="00036C1D" w:rsidP="00036C1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36C1D">
        <w:rPr>
          <w:rFonts w:ascii="Times New Roman" w:hAnsi="Times New Roman"/>
          <w:sz w:val="21"/>
          <w:szCs w:val="21"/>
        </w:rPr>
        <w:t>1. </w:t>
      </w:r>
      <w:r w:rsidR="001279BF" w:rsidRPr="00036C1D">
        <w:rPr>
          <w:rFonts w:ascii="Times New Roman" w:hAnsi="Times New Roman"/>
          <w:sz w:val="21"/>
          <w:szCs w:val="21"/>
        </w:rPr>
        <w:t>Страхов Н.М. Основы теории литогенеза: В 3 т. М.: Изд-во АН СССР, 1960-1962: Т. 1. 1960. Типы литогенеза и их размещение на поверхности Земли. 212 с.; 2-е изд. 1962; Т. 2. 1960. Закономерности состава и размещения гумидных отложений. 574 с.; 2-е изд. 1962; Т. З. Закономерности состава и размещения аридных отложений. 1962. 550 с.</w:t>
      </w:r>
    </w:p>
    <w:p w:rsidR="001279BF" w:rsidRDefault="00036C1D" w:rsidP="00036C1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36C1D">
        <w:rPr>
          <w:rFonts w:ascii="Times New Roman" w:hAnsi="Times New Roman"/>
          <w:sz w:val="21"/>
          <w:szCs w:val="21"/>
        </w:rPr>
        <w:t>2. </w:t>
      </w:r>
      <w:r w:rsidR="001279BF" w:rsidRPr="00036C1D">
        <w:rPr>
          <w:rFonts w:ascii="Times New Roman" w:hAnsi="Times New Roman"/>
          <w:sz w:val="21"/>
          <w:szCs w:val="21"/>
        </w:rPr>
        <w:t>…</w:t>
      </w:r>
    </w:p>
    <w:p w:rsidR="00036C1D" w:rsidRDefault="00036C1D" w:rsidP="00036C1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</w:p>
    <w:p w:rsidR="00036C1D" w:rsidRPr="0013068B" w:rsidRDefault="00036C1D" w:rsidP="00036C1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</w:p>
    <w:p w:rsidR="005E1FBB" w:rsidRPr="0013068B" w:rsidRDefault="005E1FBB" w:rsidP="00036C1D">
      <w:pPr>
        <w:ind w:right="0" w:firstLine="454"/>
        <w:jc w:val="both"/>
        <w:rPr>
          <w:rFonts w:ascii="Times New Roman" w:hAnsi="Times New Roman"/>
          <w:sz w:val="21"/>
          <w:szCs w:val="21"/>
        </w:rPr>
      </w:pPr>
    </w:p>
    <w:p w:rsidR="00332EF3" w:rsidRPr="00036C1D" w:rsidRDefault="00332EF3" w:rsidP="0004733D">
      <w:pPr>
        <w:ind w:right="-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36C1D">
        <w:rPr>
          <w:rFonts w:ascii="Arial" w:hAnsi="Arial" w:cs="Arial"/>
          <w:b/>
          <w:color w:val="FF0000"/>
          <w:sz w:val="28"/>
          <w:szCs w:val="28"/>
        </w:rPr>
        <w:t>!!!</w:t>
      </w:r>
      <w:r w:rsidRPr="00036C1D">
        <w:rPr>
          <w:rFonts w:ascii="Arial" w:hAnsi="Arial" w:cs="Arial"/>
          <w:color w:val="A6A6A6"/>
          <w:sz w:val="28"/>
          <w:szCs w:val="28"/>
        </w:rPr>
        <w:t xml:space="preserve"> Текст с серой заливкой букв является поясняющим.</w:t>
      </w:r>
      <w:r w:rsidRPr="00036C1D">
        <w:rPr>
          <w:rFonts w:ascii="Arial" w:hAnsi="Arial" w:cs="Arial"/>
          <w:color w:val="A6A6A6"/>
          <w:sz w:val="28"/>
          <w:szCs w:val="28"/>
        </w:rPr>
        <w:br/>
        <w:t xml:space="preserve">Его не нужно оставлять в тексте самой статьи. </w:t>
      </w:r>
      <w:r w:rsidRPr="00036C1D">
        <w:rPr>
          <w:rFonts w:ascii="Arial" w:hAnsi="Arial" w:cs="Arial"/>
          <w:b/>
          <w:color w:val="FF0000"/>
          <w:sz w:val="28"/>
          <w:szCs w:val="28"/>
        </w:rPr>
        <w:t>!!!</w:t>
      </w:r>
    </w:p>
    <w:p w:rsidR="00D2728A" w:rsidRPr="0013068B" w:rsidRDefault="00D2728A" w:rsidP="0004733D">
      <w:pPr>
        <w:ind w:right="-2"/>
        <w:jc w:val="center"/>
        <w:rPr>
          <w:rFonts w:ascii="Arial" w:hAnsi="Arial" w:cs="Arial"/>
          <w:color w:val="FF0000"/>
          <w:lang w:eastAsia="ja-JP"/>
        </w:rPr>
      </w:pPr>
      <w:r w:rsidRPr="00036C1D">
        <w:rPr>
          <w:rFonts w:ascii="Arial" w:hAnsi="Arial" w:cs="Arial"/>
          <w:color w:val="FF0000"/>
          <w:lang w:eastAsia="ja-JP"/>
        </w:rPr>
        <w:t>Все статьи проходят рецензирование и проверку на антиплагиат.</w:t>
      </w: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13068B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5E1FBB" w:rsidRPr="00356324" w:rsidRDefault="005E1FBB" w:rsidP="0004733D">
      <w:pPr>
        <w:ind w:right="-2"/>
        <w:jc w:val="center"/>
        <w:rPr>
          <w:rFonts w:ascii="Arial" w:hAnsi="Arial" w:cs="Arial"/>
          <w:lang w:eastAsia="ja-JP"/>
        </w:rPr>
      </w:pPr>
    </w:p>
    <w:p w:rsidR="00CC00D0" w:rsidRPr="00CC00D0" w:rsidRDefault="00CC00D0" w:rsidP="00CC00D0">
      <w:pPr>
        <w:ind w:right="-2"/>
        <w:jc w:val="right"/>
        <w:rPr>
          <w:rFonts w:ascii="Arial" w:hAnsi="Arial" w:cs="Arial"/>
          <w:i/>
          <w:color w:val="A6A6A6" w:themeColor="background1" w:themeShade="A6"/>
          <w:lang w:eastAsia="ja-JP"/>
        </w:rPr>
      </w:pPr>
      <w:r w:rsidRPr="00CC00D0">
        <w:rPr>
          <w:rFonts w:ascii="Arial" w:hAnsi="Arial" w:cs="Arial"/>
          <w:i/>
          <w:color w:val="A6A6A6" w:themeColor="background1" w:themeShade="A6"/>
          <w:lang w:eastAsia="ja-JP"/>
        </w:rPr>
        <w:lastRenderedPageBreak/>
        <w:t>ОБРАЗЕЦ</w:t>
      </w:r>
    </w:p>
    <w:p w:rsidR="005E1FBB" w:rsidRPr="000A0217" w:rsidRDefault="005E1FBB" w:rsidP="005E1FBB">
      <w:pPr>
        <w:pStyle w:val="MVnadpisy"/>
        <w:spacing w:after="160"/>
        <w:jc w:val="left"/>
        <w:rPr>
          <w:b w:val="0"/>
          <w:caps w:val="0"/>
          <w:sz w:val="21"/>
          <w:szCs w:val="21"/>
          <w:lang w:val="ru-RU"/>
        </w:rPr>
      </w:pPr>
      <w:r w:rsidRPr="000A0217">
        <w:rPr>
          <w:b w:val="0"/>
          <w:caps w:val="0"/>
          <w:sz w:val="21"/>
          <w:szCs w:val="21"/>
          <w:lang w:val="ru-RU"/>
        </w:rPr>
        <w:t xml:space="preserve">УДК </w:t>
      </w:r>
      <w:r w:rsidRPr="000A0217">
        <w:rPr>
          <w:b w:val="0"/>
          <w:caps w:val="0"/>
          <w:sz w:val="21"/>
          <w:szCs w:val="21"/>
          <w:highlight w:val="yellow"/>
          <w:lang w:val="ru-RU"/>
        </w:rPr>
        <w:t>ХХХХХ</w:t>
      </w:r>
    </w:p>
    <w:p w:rsidR="005E1FBB" w:rsidRPr="005E1FBB" w:rsidRDefault="005E1FBB" w:rsidP="005E1FBB">
      <w:pPr>
        <w:pStyle w:val="MVnadpisy"/>
        <w:spacing w:before="160" w:after="120" w:line="276" w:lineRule="auto"/>
        <w:rPr>
          <w:rFonts w:ascii="Arial" w:hAnsi="Arial" w:cs="Arial"/>
          <w:sz w:val="22"/>
          <w:szCs w:val="22"/>
          <w:lang w:val="ru-RU"/>
        </w:rPr>
      </w:pPr>
      <w:r w:rsidRPr="000A0217">
        <w:rPr>
          <w:rFonts w:ascii="Arial" w:hAnsi="Arial" w:cs="Arial"/>
          <w:caps w:val="0"/>
          <w:sz w:val="22"/>
          <w:szCs w:val="22"/>
          <w:lang w:val="ru-RU"/>
        </w:rPr>
        <w:t xml:space="preserve">ИССЛЕДОВАНИЕ КАТАГЕНЕТИЧЕСКИХ ПРЕОБРАЗОВАНИЙ </w:t>
      </w:r>
      <w:r w:rsidRPr="005E1FBB">
        <w:rPr>
          <w:rFonts w:ascii="Arial" w:hAnsi="Arial" w:cs="Arial"/>
          <w:caps w:val="0"/>
          <w:sz w:val="22"/>
          <w:szCs w:val="22"/>
          <w:lang w:val="ru-RU"/>
        </w:rPr>
        <w:t>В КОЛЛЕКТОРАХ НЕФТИ И ГАЗА</w:t>
      </w:r>
    </w:p>
    <w:p w:rsidR="005E1FBB" w:rsidRPr="005E1FBB" w:rsidRDefault="005E1FBB" w:rsidP="005E1FBB">
      <w:pPr>
        <w:spacing w:before="120" w:after="120"/>
        <w:ind w:right="0"/>
        <w:jc w:val="center"/>
        <w:rPr>
          <w:rFonts w:ascii="Arial" w:hAnsi="Arial" w:cs="Arial"/>
          <w:b/>
        </w:rPr>
      </w:pPr>
      <w:r w:rsidRPr="005E1FBB">
        <w:rPr>
          <w:rFonts w:ascii="Arial" w:hAnsi="Arial" w:cs="Arial"/>
          <w:b/>
        </w:rPr>
        <w:t>Иванов Иван Иванович</w:t>
      </w:r>
      <w:r w:rsidRPr="005E1FBB">
        <w:rPr>
          <w:rFonts w:ascii="Arial" w:hAnsi="Arial" w:cs="Arial"/>
          <w:b/>
          <w:vertAlign w:val="superscript"/>
          <w:lang w:val="en-US"/>
        </w:rPr>
        <w:t>a</w:t>
      </w:r>
      <w:r w:rsidRPr="005E1FBB">
        <w:rPr>
          <w:rFonts w:ascii="Arial" w:hAnsi="Arial" w:cs="Arial"/>
          <w:b/>
        </w:rPr>
        <w:t>, Петров Петр Петрович</w:t>
      </w:r>
      <w:r w:rsidRPr="005E1FBB">
        <w:rPr>
          <w:rFonts w:ascii="Arial" w:hAnsi="Arial" w:cs="Arial"/>
          <w:b/>
          <w:vertAlign w:val="superscript"/>
          <w:lang w:val="en-US"/>
        </w:rPr>
        <w:t>b</w:t>
      </w:r>
    </w:p>
    <w:p w:rsidR="005E1FBB" w:rsidRPr="005E1FBB" w:rsidRDefault="005E1FBB" w:rsidP="005E1FBB">
      <w:pPr>
        <w:spacing w:before="80" w:after="80"/>
        <w:ind w:right="0"/>
        <w:jc w:val="center"/>
        <w:rPr>
          <w:rFonts w:ascii="Arial" w:hAnsi="Arial" w:cs="Arial"/>
          <w:sz w:val="18"/>
          <w:szCs w:val="18"/>
        </w:rPr>
      </w:pPr>
      <w:r w:rsidRPr="005E1FBB">
        <w:rPr>
          <w:rFonts w:ascii="Arial" w:hAnsi="Arial" w:cs="Arial"/>
          <w:sz w:val="18"/>
          <w:szCs w:val="18"/>
        </w:rPr>
        <w:t>Научный руководитель – канд. геол.-мин. наук, доцент Смирнов Василий Игореви</w:t>
      </w:r>
      <w:r w:rsidRPr="005E1FBB">
        <w:rPr>
          <w:rFonts w:ascii="Arial" w:hAnsi="Arial" w:cs="Arial"/>
          <w:sz w:val="18"/>
          <w:szCs w:val="18"/>
        </w:rPr>
        <w:t>ч</w:t>
      </w:r>
      <w:r w:rsidRPr="005E1FBB">
        <w:rPr>
          <w:rFonts w:ascii="Arial" w:hAnsi="Arial" w:cs="Arial"/>
          <w:sz w:val="18"/>
          <w:szCs w:val="18"/>
        </w:rPr>
        <w:t xml:space="preserve">Пермский национальный исследовательский политехнический университет </w:t>
      </w:r>
    </w:p>
    <w:p w:rsidR="005E1FBB" w:rsidRPr="005E1FBB" w:rsidRDefault="005E1FBB" w:rsidP="005E1FBB">
      <w:pPr>
        <w:spacing w:before="80" w:after="120"/>
        <w:ind w:right="0"/>
        <w:jc w:val="center"/>
        <w:rPr>
          <w:rFonts w:ascii="Arial" w:hAnsi="Arial" w:cs="Arial"/>
          <w:sz w:val="18"/>
          <w:szCs w:val="18"/>
          <w:lang w:val="sk-SK"/>
        </w:rPr>
      </w:pPr>
      <w:r w:rsidRPr="005E1FBB">
        <w:rPr>
          <w:rFonts w:ascii="Arial" w:hAnsi="Arial" w:cs="Arial"/>
          <w:sz w:val="18"/>
          <w:szCs w:val="18"/>
          <w:vertAlign w:val="superscript"/>
          <w:lang w:val="en-US"/>
        </w:rPr>
        <w:t>a</w:t>
      </w:r>
      <w:r w:rsidRPr="005E1FBB">
        <w:rPr>
          <w:rFonts w:ascii="Arial" w:hAnsi="Arial" w:cs="Arial"/>
          <w:i/>
          <w:sz w:val="18"/>
          <w:szCs w:val="18"/>
        </w:rPr>
        <w:t> </w:t>
      </w:r>
      <w:r w:rsidRPr="005E1FBB">
        <w:rPr>
          <w:rFonts w:ascii="Arial" w:hAnsi="Arial" w:cs="Arial"/>
          <w:sz w:val="18"/>
          <w:szCs w:val="18"/>
          <w:lang w:val="sk-SK"/>
        </w:rPr>
        <w:t>Пермский национальный исследовательский университет</w:t>
      </w:r>
      <w:r w:rsidR="00CC00D0">
        <w:rPr>
          <w:rFonts w:ascii="Arial" w:hAnsi="Arial" w:cs="Arial"/>
          <w:sz w:val="18"/>
          <w:szCs w:val="18"/>
        </w:rPr>
        <w:t xml:space="preserve"> (Россия, 614990, г.</w:t>
      </w:r>
      <w:r w:rsidRPr="005E1FBB">
        <w:rPr>
          <w:rFonts w:ascii="Arial" w:hAnsi="Arial" w:cs="Arial"/>
          <w:sz w:val="18"/>
          <w:szCs w:val="18"/>
        </w:rPr>
        <w:t xml:space="preserve">Пермь, </w:t>
      </w:r>
      <w:r w:rsidRPr="005E1FBB">
        <w:rPr>
          <w:rFonts w:ascii="Arial" w:hAnsi="Arial" w:cs="Arial"/>
          <w:spacing w:val="-4"/>
          <w:sz w:val="18"/>
          <w:szCs w:val="18"/>
        </w:rPr>
        <w:t>Комсомольский</w:t>
      </w:r>
      <w:r w:rsidRPr="005E1FBB">
        <w:rPr>
          <w:rFonts w:ascii="Arial" w:hAnsi="Arial" w:cs="Arial"/>
          <w:spacing w:val="-4"/>
          <w:sz w:val="18"/>
          <w:szCs w:val="18"/>
          <w:lang w:val="en-US"/>
        </w:rPr>
        <w:t> </w:t>
      </w:r>
      <w:r w:rsidRPr="005E1FBB">
        <w:rPr>
          <w:rFonts w:ascii="Arial" w:hAnsi="Arial" w:cs="Arial"/>
          <w:spacing w:val="-4"/>
          <w:sz w:val="18"/>
          <w:szCs w:val="18"/>
        </w:rPr>
        <w:t>пр., 29)</w:t>
      </w:r>
      <w:r w:rsidRPr="005E1FBB">
        <w:rPr>
          <w:rFonts w:ascii="Arial" w:hAnsi="Arial" w:cs="Arial"/>
          <w:spacing w:val="-4"/>
          <w:sz w:val="18"/>
          <w:szCs w:val="18"/>
          <w:lang w:val="sk-SK"/>
        </w:rPr>
        <w:t xml:space="preserve"> – </w:t>
      </w:r>
      <w:r w:rsidRPr="005E1FBB">
        <w:rPr>
          <w:rFonts w:ascii="Arial" w:hAnsi="Arial" w:cs="Arial"/>
          <w:spacing w:val="-4"/>
          <w:sz w:val="18"/>
          <w:szCs w:val="18"/>
        </w:rPr>
        <w:t>студент</w:t>
      </w:r>
      <w:r w:rsidRPr="005E1FBB">
        <w:rPr>
          <w:rFonts w:ascii="Arial" w:hAnsi="Arial" w:cs="Arial"/>
          <w:spacing w:val="-4"/>
          <w:sz w:val="18"/>
          <w:szCs w:val="18"/>
        </w:rPr>
        <w:br/>
      </w:r>
      <w:r w:rsidRPr="005E1FBB">
        <w:rPr>
          <w:rFonts w:ascii="Arial" w:hAnsi="Arial" w:cs="Arial"/>
          <w:sz w:val="18"/>
          <w:szCs w:val="18"/>
          <w:vertAlign w:val="superscript"/>
          <w:lang w:val="sk-SK"/>
        </w:rPr>
        <w:t>b</w:t>
      </w:r>
      <w:r w:rsidRPr="005E1FBB">
        <w:rPr>
          <w:rFonts w:ascii="Arial" w:hAnsi="Arial" w:cs="Arial"/>
          <w:sz w:val="18"/>
          <w:szCs w:val="18"/>
          <w:lang w:val="sk-SK"/>
        </w:rPr>
        <w:t> Филиал ООО "ЛУКОЙЛ-Инжиниринг" "ПермНИПИнефть" в г.Перми (</w:t>
      </w:r>
      <w:r w:rsidRPr="005E1FBB">
        <w:rPr>
          <w:rFonts w:ascii="Arial" w:hAnsi="Arial" w:cs="Arial"/>
          <w:sz w:val="18"/>
          <w:szCs w:val="18"/>
        </w:rPr>
        <w:t>Россия, 614000, г. Пермь, ул.</w:t>
      </w:r>
      <w:r w:rsidRPr="005E1FBB">
        <w:rPr>
          <w:rFonts w:ascii="Arial" w:hAnsi="Arial" w:cs="Arial"/>
          <w:sz w:val="18"/>
          <w:szCs w:val="18"/>
          <w:lang w:val="en-US"/>
        </w:rPr>
        <w:t> </w:t>
      </w:r>
      <w:r w:rsidRPr="005E1FBB">
        <w:rPr>
          <w:rFonts w:ascii="Arial" w:hAnsi="Arial" w:cs="Arial"/>
          <w:sz w:val="18"/>
          <w:szCs w:val="18"/>
        </w:rPr>
        <w:t>Пермская, 3а</w:t>
      </w:r>
      <w:r w:rsidRPr="005E1FBB">
        <w:rPr>
          <w:rFonts w:ascii="Arial" w:hAnsi="Arial" w:cs="Arial"/>
          <w:sz w:val="18"/>
          <w:szCs w:val="18"/>
          <w:lang w:val="sk-SK"/>
        </w:rPr>
        <w:t>)</w:t>
      </w:r>
      <w:r w:rsidRPr="005E1FBB">
        <w:rPr>
          <w:rFonts w:ascii="Arial" w:hAnsi="Arial" w:cs="Arial"/>
          <w:sz w:val="18"/>
          <w:szCs w:val="18"/>
        </w:rPr>
        <w:t xml:space="preserve"> – молодой ученый</w:t>
      </w:r>
    </w:p>
    <w:p w:rsidR="005E1FBB" w:rsidRPr="005E1FBB" w:rsidRDefault="005E1FBB" w:rsidP="005E1FBB">
      <w:pPr>
        <w:ind w:left="454" w:right="454" w:firstLine="425"/>
        <w:jc w:val="both"/>
        <w:rPr>
          <w:rFonts w:ascii="Times New Roman" w:hAnsi="Times New Roman"/>
          <w:spacing w:val="-2"/>
          <w:sz w:val="18"/>
          <w:szCs w:val="18"/>
        </w:rPr>
      </w:pPr>
      <w:r w:rsidRPr="005E1FBB">
        <w:rPr>
          <w:rFonts w:ascii="Times New Roman" w:hAnsi="Times New Roman"/>
          <w:spacing w:val="-2"/>
          <w:sz w:val="18"/>
          <w:szCs w:val="18"/>
        </w:rPr>
        <w:t>В работе рассмотрены процессы катагенетических преобразований в породах коллекторах нефти и газа различного литологического состава на различных глубинах, и их влияние на структуру порового пространства. Проведен анализ основных факт</w:t>
      </w:r>
      <w:r w:rsidRPr="005E1FBB">
        <w:rPr>
          <w:rFonts w:ascii="Times New Roman" w:hAnsi="Times New Roman"/>
          <w:spacing w:val="-2"/>
          <w:sz w:val="18"/>
          <w:szCs w:val="18"/>
        </w:rPr>
        <w:t>о</w:t>
      </w:r>
      <w:r w:rsidRPr="005E1FBB">
        <w:rPr>
          <w:rFonts w:ascii="Times New Roman" w:hAnsi="Times New Roman"/>
          <w:spacing w:val="-2"/>
          <w:sz w:val="18"/>
          <w:szCs w:val="18"/>
        </w:rPr>
        <w:t>ров, влияющих нафильтрационно-емкостные свойства коллекторов, определены усл</w:t>
      </w:r>
      <w:r w:rsidRPr="005E1FBB">
        <w:rPr>
          <w:rFonts w:ascii="Times New Roman" w:hAnsi="Times New Roman"/>
          <w:spacing w:val="-2"/>
          <w:sz w:val="18"/>
          <w:szCs w:val="18"/>
        </w:rPr>
        <w:t>о</w:t>
      </w:r>
      <w:r w:rsidRPr="005E1FBB">
        <w:rPr>
          <w:rFonts w:ascii="Times New Roman" w:hAnsi="Times New Roman"/>
          <w:spacing w:val="-2"/>
          <w:sz w:val="18"/>
          <w:szCs w:val="18"/>
        </w:rPr>
        <w:t>вия, способствующие их улучшению и ухудшению. Установлено, что…</w:t>
      </w:r>
    </w:p>
    <w:p w:rsidR="005E1FBB" w:rsidRPr="005E1FBB" w:rsidRDefault="005E1FBB" w:rsidP="005E1FBB">
      <w:pPr>
        <w:ind w:left="454" w:right="454" w:firstLine="425"/>
        <w:jc w:val="both"/>
        <w:rPr>
          <w:rFonts w:ascii="Times New Roman" w:hAnsi="Times New Roman"/>
          <w:sz w:val="18"/>
          <w:szCs w:val="18"/>
        </w:rPr>
      </w:pPr>
      <w:r w:rsidRPr="005E1FBB">
        <w:rPr>
          <w:rFonts w:ascii="Times New Roman" w:hAnsi="Times New Roman"/>
          <w:b/>
          <w:sz w:val="18"/>
          <w:szCs w:val="18"/>
        </w:rPr>
        <w:t>Ключевые слова:</w:t>
      </w:r>
      <w:r w:rsidRPr="005E1FBB">
        <w:rPr>
          <w:rFonts w:ascii="Times New Roman" w:hAnsi="Times New Roman"/>
          <w:sz w:val="18"/>
          <w:szCs w:val="18"/>
        </w:rPr>
        <w:t xml:space="preserve"> катагенез, фильтрационно-емкостные свойства, коллектора нефти и газа, витринит, отражающая способность витринита.</w:t>
      </w:r>
    </w:p>
    <w:p w:rsidR="005E1FBB" w:rsidRPr="0013068B" w:rsidRDefault="005E1FBB" w:rsidP="005E1FBB">
      <w:pPr>
        <w:keepNext/>
        <w:spacing w:before="240" w:after="120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5E1FBB">
        <w:rPr>
          <w:rFonts w:ascii="Times New Roman" w:hAnsi="Times New Roman"/>
          <w:b/>
          <w:sz w:val="21"/>
          <w:szCs w:val="21"/>
        </w:rPr>
        <w:t>Введение</w:t>
      </w:r>
    </w:p>
    <w:p w:rsidR="005E1FBB" w:rsidRPr="005E1FBB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5E1FBB">
        <w:rPr>
          <w:rFonts w:ascii="Times New Roman" w:hAnsi="Times New Roman"/>
          <w:sz w:val="21"/>
          <w:szCs w:val="21"/>
        </w:rPr>
        <w:t>Катагенетические процессы оказывают огромное влияние на структуру пор</w:t>
      </w:r>
      <w:r w:rsidRPr="005E1FBB">
        <w:rPr>
          <w:rFonts w:ascii="Times New Roman" w:hAnsi="Times New Roman"/>
          <w:sz w:val="21"/>
          <w:szCs w:val="21"/>
        </w:rPr>
        <w:t>о</w:t>
      </w:r>
      <w:r w:rsidRPr="005E1FBB">
        <w:rPr>
          <w:rFonts w:ascii="Times New Roman" w:hAnsi="Times New Roman"/>
          <w:sz w:val="21"/>
          <w:szCs w:val="21"/>
        </w:rPr>
        <w:t>вого пространства, поэтому прогнозирования данных процессов позволяет пол</w:t>
      </w:r>
      <w:r w:rsidRPr="005E1FBB">
        <w:rPr>
          <w:rFonts w:ascii="Times New Roman" w:hAnsi="Times New Roman"/>
          <w:sz w:val="21"/>
          <w:szCs w:val="21"/>
        </w:rPr>
        <w:t>у</w:t>
      </w:r>
      <w:r w:rsidRPr="005E1FBB">
        <w:rPr>
          <w:rFonts w:ascii="Times New Roman" w:hAnsi="Times New Roman"/>
          <w:sz w:val="21"/>
          <w:szCs w:val="21"/>
        </w:rPr>
        <w:t xml:space="preserve">чать более обоснованные петрофизические модели. Вопросы катагенетических преобразований пород детально рассмотрены </w:t>
      </w:r>
      <w:r w:rsidR="00CC00D0">
        <w:rPr>
          <w:rFonts w:ascii="Times New Roman" w:hAnsi="Times New Roman"/>
          <w:sz w:val="21"/>
          <w:szCs w:val="21"/>
        </w:rPr>
        <w:t>в работах Н.М. Страхова [1], Л.</w:t>
      </w:r>
      <w:r w:rsidRPr="005E1FBB">
        <w:rPr>
          <w:rFonts w:ascii="Times New Roman" w:hAnsi="Times New Roman"/>
          <w:sz w:val="21"/>
          <w:szCs w:val="21"/>
        </w:rPr>
        <w:t>Б. Рухина и др., при этом сегодня широкое внимание уделяется оценке роли вторичных процессов в формировании коллекторских свойств пород на разных стадиях катагенеза [2,3].</w:t>
      </w:r>
    </w:p>
    <w:p w:rsidR="005E1FBB" w:rsidRPr="0013068B" w:rsidRDefault="005E1FBB" w:rsidP="005E1FBB">
      <w:pPr>
        <w:keepNext/>
        <w:spacing w:before="240" w:after="120"/>
        <w:ind w:right="0"/>
        <w:jc w:val="center"/>
        <w:rPr>
          <w:rFonts w:ascii="Times New Roman" w:hAnsi="Times New Roman"/>
          <w:b/>
          <w:sz w:val="21"/>
          <w:szCs w:val="21"/>
        </w:rPr>
      </w:pPr>
      <w:r w:rsidRPr="005E1FBB">
        <w:rPr>
          <w:rFonts w:ascii="Times New Roman" w:hAnsi="Times New Roman"/>
          <w:b/>
          <w:sz w:val="21"/>
          <w:szCs w:val="21"/>
        </w:rPr>
        <w:t>Название части 1</w:t>
      </w:r>
    </w:p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5E1FBB">
        <w:rPr>
          <w:rFonts w:ascii="Times New Roman" w:hAnsi="Times New Roman"/>
          <w:sz w:val="21"/>
          <w:szCs w:val="21"/>
        </w:rPr>
        <w:t>Анализ исходных данных (табл.1) показывает, что рассматриваемые показ</w:t>
      </w:r>
      <w:r w:rsidRPr="005E1FBB">
        <w:rPr>
          <w:rFonts w:ascii="Times New Roman" w:hAnsi="Times New Roman"/>
          <w:sz w:val="21"/>
          <w:szCs w:val="21"/>
        </w:rPr>
        <w:t>а</w:t>
      </w:r>
      <w:r w:rsidRPr="005E1FBB">
        <w:rPr>
          <w:rFonts w:ascii="Times New Roman" w:hAnsi="Times New Roman"/>
          <w:sz w:val="21"/>
          <w:szCs w:val="21"/>
        </w:rPr>
        <w:t>тели Кп (коэффициент пористости, д.ед.) и k (коэффициент преобразован</w:t>
      </w:r>
      <w:r w:rsidRPr="005E1FBB">
        <w:rPr>
          <w:rFonts w:ascii="Times New Roman" w:hAnsi="Times New Roman"/>
          <w:sz w:val="21"/>
          <w:szCs w:val="21"/>
        </w:rPr>
        <w:softHyphen/>
        <w:t>ности, д.ед.) вносят значительный вклад в формирование структуры порового простра</w:t>
      </w:r>
      <w:r w:rsidRPr="005E1FBB">
        <w:rPr>
          <w:rFonts w:ascii="Times New Roman" w:hAnsi="Times New Roman"/>
          <w:sz w:val="21"/>
          <w:szCs w:val="21"/>
        </w:rPr>
        <w:t>н</w:t>
      </w:r>
      <w:r w:rsidRPr="005E1FBB">
        <w:rPr>
          <w:rFonts w:ascii="Times New Roman" w:hAnsi="Times New Roman"/>
          <w:sz w:val="21"/>
          <w:szCs w:val="21"/>
        </w:rPr>
        <w:t>ства</w:t>
      </w:r>
      <w:r w:rsidRPr="0004733D">
        <w:rPr>
          <w:rFonts w:ascii="Times New Roman" w:hAnsi="Times New Roman"/>
          <w:sz w:val="21"/>
          <w:szCs w:val="21"/>
        </w:rPr>
        <w:t>.</w:t>
      </w:r>
    </w:p>
    <w:p w:rsidR="005E1FBB" w:rsidRPr="0004733D" w:rsidRDefault="005E1FBB" w:rsidP="005E1FBB">
      <w:pPr>
        <w:keepNext/>
        <w:spacing w:before="120"/>
        <w:ind w:right="0" w:firstLine="567"/>
        <w:jc w:val="right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Таблица 1</w:t>
      </w:r>
    </w:p>
    <w:p w:rsidR="005E1FBB" w:rsidRPr="0004733D" w:rsidRDefault="005E1FBB" w:rsidP="005E1FBB">
      <w:pPr>
        <w:keepNext/>
        <w:spacing w:before="120" w:after="120"/>
        <w:ind w:right="0" w:firstLine="567"/>
        <w:jc w:val="center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Исходные данные</w:t>
      </w:r>
    </w:p>
    <w:tbl>
      <w:tblPr>
        <w:tblW w:w="7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7"/>
        <w:gridCol w:w="3023"/>
        <w:gridCol w:w="3024"/>
      </w:tblGrid>
      <w:tr w:rsidR="005E1FBB" w:rsidRPr="0004733D" w:rsidTr="00B163B3">
        <w:trPr>
          <w:trHeight w:val="390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 xml:space="preserve">Коэффициент </w:t>
            </w:r>
            <w:r w:rsidRPr="0004733D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04733D">
              <w:rPr>
                <w:rFonts w:ascii="Times New Roman" w:hAnsi="Times New Roman"/>
                <w:sz w:val="18"/>
                <w:szCs w:val="18"/>
              </w:rPr>
              <w:t>, д.ед.</w:t>
            </w: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Коэф. пористости Кп, %</w:t>
            </w:r>
          </w:p>
        </w:tc>
      </w:tr>
      <w:tr w:rsidR="005E1FBB" w:rsidRPr="0004733D" w:rsidTr="00B163B3">
        <w:trPr>
          <w:trHeight w:val="191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FBB" w:rsidRPr="0004733D" w:rsidTr="00B163B3">
        <w:trPr>
          <w:trHeight w:val="199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color w:val="A6A6A6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FBB" w:rsidRPr="0004733D" w:rsidTr="00B163B3">
        <w:trPr>
          <w:trHeight w:val="191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3D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FBB" w:rsidRPr="0004733D" w:rsidTr="00B163B3">
        <w:trPr>
          <w:trHeight w:val="208"/>
        </w:trPr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3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57" w:type="dxa"/>
              <w:bottom w:w="57" w:type="dxa"/>
            </w:tcMar>
            <w:vAlign w:val="center"/>
          </w:tcPr>
          <w:p w:rsidR="005E1FBB" w:rsidRPr="0004733D" w:rsidRDefault="005E1FBB" w:rsidP="00B163B3">
            <w:pPr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</w:p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lastRenderedPageBreak/>
        <w:t>Данный процесс иллюстрирует корреляционное поле, представленное на рис.1.</w:t>
      </w:r>
    </w:p>
    <w:p w:rsidR="005E1FBB" w:rsidRPr="00454D3F" w:rsidRDefault="005E1FBB" w:rsidP="005E1FBB">
      <w:pPr>
        <w:keepNext/>
        <w:spacing w:before="120" w:after="120" w:line="360" w:lineRule="auto"/>
        <w:ind w:righ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53842" cy="1958845"/>
            <wp:effectExtent l="19050" t="0" r="27558" b="3305"/>
            <wp:docPr id="3" name="Graf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FBB" w:rsidRPr="00CC00D0" w:rsidRDefault="005E1FBB" w:rsidP="005E1FBB">
      <w:pPr>
        <w:keepLines/>
        <w:spacing w:before="120" w:after="240"/>
        <w:ind w:right="0"/>
        <w:jc w:val="center"/>
        <w:rPr>
          <w:rFonts w:ascii="Times New Roman" w:hAnsi="Times New Roman"/>
          <w:noProof/>
          <w:sz w:val="19"/>
          <w:szCs w:val="19"/>
          <w:lang w:eastAsia="ru-RU"/>
        </w:rPr>
      </w:pPr>
      <w:r w:rsidRPr="0004733D">
        <w:rPr>
          <w:rFonts w:ascii="Times New Roman" w:hAnsi="Times New Roman"/>
          <w:noProof/>
          <w:sz w:val="19"/>
          <w:szCs w:val="19"/>
          <w:lang w:eastAsia="ru-RU"/>
        </w:rPr>
        <w:t xml:space="preserve">Рис.1. Корреляционное поле между коэффициентом </w:t>
      </w:r>
      <w:r w:rsidRPr="0004733D">
        <w:rPr>
          <w:rFonts w:ascii="Times New Roman" w:hAnsi="Times New Roman"/>
          <w:noProof/>
          <w:sz w:val="19"/>
          <w:szCs w:val="19"/>
          <w:lang w:val="en-US" w:eastAsia="ru-RU"/>
        </w:rPr>
        <w:t>k</w:t>
      </w:r>
      <w:r w:rsidRPr="0004733D">
        <w:rPr>
          <w:rFonts w:ascii="Times New Roman" w:hAnsi="Times New Roman"/>
          <w:noProof/>
          <w:sz w:val="19"/>
          <w:szCs w:val="19"/>
          <w:lang w:eastAsia="ru-RU"/>
        </w:rPr>
        <w:t xml:space="preserve"> и вероятностью</w:t>
      </w:r>
    </w:p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Данный график (рис.1) показывает нелинейную обратную зависимость да</w:t>
      </w:r>
      <w:r w:rsidRPr="0004733D">
        <w:rPr>
          <w:rFonts w:ascii="Times New Roman" w:hAnsi="Times New Roman"/>
          <w:sz w:val="21"/>
          <w:szCs w:val="21"/>
        </w:rPr>
        <w:t>н</w:t>
      </w:r>
      <w:r w:rsidRPr="0004733D">
        <w:rPr>
          <w:rFonts w:ascii="Times New Roman" w:hAnsi="Times New Roman"/>
          <w:sz w:val="21"/>
          <w:szCs w:val="21"/>
        </w:rPr>
        <w:t>ных величин, со значением R</w:t>
      </w:r>
      <w:r w:rsidRPr="005E1FBB">
        <w:rPr>
          <w:rFonts w:ascii="Times New Roman" w:hAnsi="Times New Roman"/>
          <w:sz w:val="21"/>
          <w:szCs w:val="21"/>
          <w:vertAlign w:val="superscript"/>
        </w:rPr>
        <w:t>2</w:t>
      </w:r>
      <w:r w:rsidRPr="0004733D">
        <w:rPr>
          <w:rFonts w:ascii="Times New Roman" w:hAnsi="Times New Roman"/>
          <w:sz w:val="21"/>
          <w:szCs w:val="21"/>
        </w:rPr>
        <w:t>=0.525. …</w:t>
      </w:r>
    </w:p>
    <w:p w:rsidR="005E1FBB" w:rsidRPr="0004733D" w:rsidRDefault="005E1FBB" w:rsidP="005E1FBB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Название части 2 (в случае необходимости)</w:t>
      </w:r>
    </w:p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…</w:t>
      </w:r>
    </w:p>
    <w:p w:rsidR="005E1FBB" w:rsidRPr="0013068B" w:rsidRDefault="005E1FBB" w:rsidP="005E1FBB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Заключение</w:t>
      </w:r>
    </w:p>
    <w:p w:rsidR="005E1FBB" w:rsidRPr="0004733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4733D">
        <w:rPr>
          <w:rFonts w:ascii="Times New Roman" w:hAnsi="Times New Roman"/>
          <w:sz w:val="21"/>
          <w:szCs w:val="21"/>
        </w:rPr>
        <w:t>…</w:t>
      </w:r>
    </w:p>
    <w:p w:rsidR="005E1FBB" w:rsidRPr="0013068B" w:rsidRDefault="005E1FBB" w:rsidP="005E1FBB">
      <w:pPr>
        <w:spacing w:before="240" w:after="120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733D">
        <w:rPr>
          <w:rFonts w:ascii="Times New Roman" w:hAnsi="Times New Roman"/>
          <w:b/>
          <w:color w:val="000000"/>
          <w:sz w:val="21"/>
          <w:szCs w:val="21"/>
        </w:rPr>
        <w:t>Список литературы</w:t>
      </w:r>
    </w:p>
    <w:p w:rsidR="005E1FBB" w:rsidRPr="00036C1D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</w:rPr>
      </w:pPr>
      <w:r w:rsidRPr="00036C1D">
        <w:rPr>
          <w:rFonts w:ascii="Times New Roman" w:hAnsi="Times New Roman"/>
          <w:sz w:val="21"/>
          <w:szCs w:val="21"/>
        </w:rPr>
        <w:t>1. Страхов Н.М. Основы теории литогенеза: В 3 т. М.: Изд-во АН СССР, 1960-1962: Т. 1. 1960. Типы литогенеза и их размещение на поверхности Земли. 212 с.; 2-е изд. 1962; Т. 2. 1960. Закономерности состава и размещения гумидных отложений. 574 с.; 2-е изд. 1962; Т. З. Закономерности состава и размещения аридных отложений. 1962. 550 с.</w:t>
      </w:r>
    </w:p>
    <w:p w:rsidR="005E1FBB" w:rsidRPr="005E1FBB" w:rsidRDefault="005E1FBB" w:rsidP="005E1FBB">
      <w:pPr>
        <w:ind w:right="0" w:firstLine="454"/>
        <w:jc w:val="both"/>
        <w:rPr>
          <w:rFonts w:ascii="Times New Roman" w:hAnsi="Times New Roman"/>
          <w:sz w:val="21"/>
          <w:szCs w:val="21"/>
          <w:lang w:val="en-US"/>
        </w:rPr>
      </w:pPr>
      <w:r w:rsidRPr="00036C1D">
        <w:rPr>
          <w:rFonts w:ascii="Times New Roman" w:hAnsi="Times New Roman"/>
          <w:sz w:val="21"/>
          <w:szCs w:val="21"/>
        </w:rPr>
        <w:t>2. …</w:t>
      </w:r>
    </w:p>
    <w:sectPr w:rsidR="005E1FBB" w:rsidRPr="005E1FBB" w:rsidSect="00516F88">
      <w:pgSz w:w="9979" w:h="14175" w:code="34"/>
      <w:pgMar w:top="1361" w:right="1247" w:bottom="1304" w:left="1247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46" w:rsidRDefault="00B52046" w:rsidP="000A0217">
      <w:r>
        <w:separator/>
      </w:r>
    </w:p>
  </w:endnote>
  <w:endnote w:type="continuationSeparator" w:id="1">
    <w:p w:rsidR="00B52046" w:rsidRDefault="00B52046" w:rsidP="000A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46" w:rsidRDefault="00B52046" w:rsidP="000A0217">
      <w:r>
        <w:separator/>
      </w:r>
    </w:p>
  </w:footnote>
  <w:footnote w:type="continuationSeparator" w:id="1">
    <w:p w:rsidR="00B52046" w:rsidRDefault="00B52046" w:rsidP="000A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5C31"/>
    <w:multiLevelType w:val="hybridMultilevel"/>
    <w:tmpl w:val="1688CBCA"/>
    <w:lvl w:ilvl="0" w:tplc="9BEAE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4AB5"/>
    <w:multiLevelType w:val="hybridMultilevel"/>
    <w:tmpl w:val="35C41448"/>
    <w:lvl w:ilvl="0" w:tplc="7FA0C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04B9"/>
    <w:multiLevelType w:val="hybridMultilevel"/>
    <w:tmpl w:val="B9A2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2F18"/>
    <w:multiLevelType w:val="hybridMultilevel"/>
    <w:tmpl w:val="E56E6364"/>
    <w:lvl w:ilvl="0" w:tplc="B6008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E256E"/>
    <w:multiLevelType w:val="hybridMultilevel"/>
    <w:tmpl w:val="28827C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F415A"/>
    <w:multiLevelType w:val="hybridMultilevel"/>
    <w:tmpl w:val="C57EF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1D6"/>
    <w:rsid w:val="000134B1"/>
    <w:rsid w:val="0001611D"/>
    <w:rsid w:val="00036C1D"/>
    <w:rsid w:val="0004733D"/>
    <w:rsid w:val="000A0217"/>
    <w:rsid w:val="000A06D4"/>
    <w:rsid w:val="001003AE"/>
    <w:rsid w:val="00123068"/>
    <w:rsid w:val="001279BF"/>
    <w:rsid w:val="0013068B"/>
    <w:rsid w:val="002154EF"/>
    <w:rsid w:val="00260453"/>
    <w:rsid w:val="00260E95"/>
    <w:rsid w:val="00284BC4"/>
    <w:rsid w:val="002C25E9"/>
    <w:rsid w:val="002E7199"/>
    <w:rsid w:val="002F363B"/>
    <w:rsid w:val="002F7D22"/>
    <w:rsid w:val="00332EF3"/>
    <w:rsid w:val="00356324"/>
    <w:rsid w:val="00395F57"/>
    <w:rsid w:val="003D0FBC"/>
    <w:rsid w:val="003D598E"/>
    <w:rsid w:val="003F2AF8"/>
    <w:rsid w:val="003F7952"/>
    <w:rsid w:val="004324D0"/>
    <w:rsid w:val="00440500"/>
    <w:rsid w:val="00447574"/>
    <w:rsid w:val="00454D3F"/>
    <w:rsid w:val="00516F88"/>
    <w:rsid w:val="00565C4D"/>
    <w:rsid w:val="005E1FBB"/>
    <w:rsid w:val="0060399D"/>
    <w:rsid w:val="006419B4"/>
    <w:rsid w:val="006E6319"/>
    <w:rsid w:val="00700BA0"/>
    <w:rsid w:val="00736628"/>
    <w:rsid w:val="0074290D"/>
    <w:rsid w:val="007A1ABA"/>
    <w:rsid w:val="007E21F9"/>
    <w:rsid w:val="007E39D7"/>
    <w:rsid w:val="008426A8"/>
    <w:rsid w:val="008546EB"/>
    <w:rsid w:val="0089064C"/>
    <w:rsid w:val="008A7C2B"/>
    <w:rsid w:val="00951D7C"/>
    <w:rsid w:val="00981B20"/>
    <w:rsid w:val="00994661"/>
    <w:rsid w:val="0099566A"/>
    <w:rsid w:val="009C5BDF"/>
    <w:rsid w:val="009C5EBC"/>
    <w:rsid w:val="00A251EE"/>
    <w:rsid w:val="00A55BBC"/>
    <w:rsid w:val="00A63C79"/>
    <w:rsid w:val="00A7140B"/>
    <w:rsid w:val="00AE073B"/>
    <w:rsid w:val="00B27855"/>
    <w:rsid w:val="00B52046"/>
    <w:rsid w:val="00B573CE"/>
    <w:rsid w:val="00BB3A64"/>
    <w:rsid w:val="00BB5392"/>
    <w:rsid w:val="00BD3FFE"/>
    <w:rsid w:val="00CC00D0"/>
    <w:rsid w:val="00CC32F0"/>
    <w:rsid w:val="00CD01E2"/>
    <w:rsid w:val="00D06D3C"/>
    <w:rsid w:val="00D1778A"/>
    <w:rsid w:val="00D2464C"/>
    <w:rsid w:val="00D2728A"/>
    <w:rsid w:val="00D524CB"/>
    <w:rsid w:val="00D85847"/>
    <w:rsid w:val="00D95C7B"/>
    <w:rsid w:val="00DA4781"/>
    <w:rsid w:val="00DC11D6"/>
    <w:rsid w:val="00DF1ED7"/>
    <w:rsid w:val="00E65218"/>
    <w:rsid w:val="00E964FC"/>
    <w:rsid w:val="00FB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A"/>
    <w:pPr>
      <w:ind w:right="-193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E95"/>
  </w:style>
  <w:style w:type="character" w:styleId="a3">
    <w:name w:val="Strong"/>
    <w:uiPriority w:val="22"/>
    <w:qFormat/>
    <w:rsid w:val="00260E95"/>
    <w:rPr>
      <w:b/>
      <w:bCs/>
    </w:rPr>
  </w:style>
  <w:style w:type="character" w:customStyle="1" w:styleId="udar">
    <w:name w:val="udar"/>
    <w:basedOn w:val="a0"/>
    <w:rsid w:val="00260E95"/>
  </w:style>
  <w:style w:type="paragraph" w:styleId="a4">
    <w:name w:val="List Paragraph"/>
    <w:basedOn w:val="a"/>
    <w:uiPriority w:val="34"/>
    <w:qFormat/>
    <w:rsid w:val="00447574"/>
    <w:pPr>
      <w:ind w:left="720"/>
      <w:contextualSpacing/>
    </w:pPr>
  </w:style>
  <w:style w:type="paragraph" w:customStyle="1" w:styleId="MVnadpisy">
    <w:name w:val="MV_nadpisy"/>
    <w:basedOn w:val="a"/>
    <w:link w:val="MVnadpisyChar"/>
    <w:qFormat/>
    <w:rsid w:val="00994661"/>
    <w:pPr>
      <w:ind w:right="0"/>
      <w:jc w:val="center"/>
    </w:pPr>
    <w:rPr>
      <w:rFonts w:ascii="Times New Roman" w:hAnsi="Times New Roman"/>
      <w:b/>
      <w:caps/>
      <w:sz w:val="28"/>
      <w:szCs w:val="24"/>
      <w:lang w:val="sk-SK"/>
    </w:rPr>
  </w:style>
  <w:style w:type="character" w:customStyle="1" w:styleId="MVnadpisyChar">
    <w:name w:val="MV_nadpisy Char"/>
    <w:link w:val="MVnadpisy"/>
    <w:rsid w:val="00994661"/>
    <w:rPr>
      <w:rFonts w:ascii="Times New Roman" w:hAnsi="Times New Roman"/>
      <w:b/>
      <w:caps/>
      <w:sz w:val="28"/>
      <w:szCs w:val="24"/>
      <w:lang w:val="sk-SK" w:eastAsia="en-US"/>
    </w:rPr>
  </w:style>
  <w:style w:type="paragraph" w:styleId="a5">
    <w:name w:val="No Spacing"/>
    <w:uiPriority w:val="99"/>
    <w:qFormat/>
    <w:rsid w:val="00284BC4"/>
    <w:rPr>
      <w:sz w:val="22"/>
      <w:szCs w:val="22"/>
      <w:lang w:val="sk-SK" w:eastAsia="en-US"/>
    </w:rPr>
  </w:style>
  <w:style w:type="table" w:styleId="a6">
    <w:name w:val="Table Grid"/>
    <w:basedOn w:val="a1"/>
    <w:uiPriority w:val="59"/>
    <w:rsid w:val="00641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0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21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02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21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E1F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F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rtin\MARTIN\Dokumenty\FMV\Publikacie\Rozpracovane\Smolenice%202013\Korelaci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rtin\MARTIN\Dokumenty\FMV\Publikacie\Rozpracovane\Smolenice%202013\Korelaci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77338553599218"/>
          <c:y val="5.1400554097404488E-2"/>
          <c:w val="0.80662955753238452"/>
          <c:h val="0.69276231656920295"/>
        </c:manualLayout>
      </c:layout>
      <c:scatterChart>
        <c:scatterStyle val="lineMarker"/>
        <c:ser>
          <c:idx val="0"/>
          <c:order val="0"/>
          <c:tx>
            <c:strRef>
              <c:f>Dots!$B$1</c:f>
              <c:strCache>
                <c:ptCount val="1"/>
                <c:pt idx="0">
                  <c:v>H-X</c:v>
                </c:pt>
              </c:strCache>
            </c:strRef>
          </c:tx>
          <c:spPr>
            <a:ln w="28575">
              <a:noFill/>
            </a:ln>
          </c:spPr>
          <c:trendline>
            <c:trendlineType val="log"/>
            <c:dispRSqr val="1"/>
            <c:dispEq val="1"/>
            <c:trendlineLbl>
              <c:layout>
                <c:manualLayout>
                  <c:x val="0.11366740558527937"/>
                  <c:y val="-0.47231302119361185"/>
                </c:manualLayout>
              </c:layout>
              <c:numFmt formatCode="General" sourceLinked="0"/>
            </c:trendlineLbl>
          </c:trendline>
          <c:xVal>
            <c:numRef>
              <c:f>Dots!$A$2:$A$187</c:f>
              <c:numCache>
                <c:formatCode>General</c:formatCode>
                <c:ptCount val="186"/>
                <c:pt idx="0">
                  <c:v>4.4182901133934346E-2</c:v>
                </c:pt>
                <c:pt idx="1">
                  <c:v>0.23162002747622756</c:v>
                </c:pt>
                <c:pt idx="2">
                  <c:v>4.0357838383961793E-2</c:v>
                </c:pt>
                <c:pt idx="3">
                  <c:v>2.4855925829346658E-2</c:v>
                </c:pt>
                <c:pt idx="4">
                  <c:v>0.14515513489437212</c:v>
                </c:pt>
                <c:pt idx="5">
                  <c:v>0.1136969622932705</c:v>
                </c:pt>
                <c:pt idx="6">
                  <c:v>0.34232760721374922</c:v>
                </c:pt>
                <c:pt idx="7">
                  <c:v>0.21674057197272326</c:v>
                </c:pt>
                <c:pt idx="8">
                  <c:v>0.22788435528075138</c:v>
                </c:pt>
                <c:pt idx="9">
                  <c:v>0.26684318275590257</c:v>
                </c:pt>
                <c:pt idx="10">
                  <c:v>0.73060505532832876</c:v>
                </c:pt>
                <c:pt idx="11">
                  <c:v>5.707893896998846E-2</c:v>
                </c:pt>
                <c:pt idx="12">
                  <c:v>0.37090806239509677</c:v>
                </c:pt>
                <c:pt idx="13">
                  <c:v>0.28325472456803269</c:v>
                </c:pt>
                <c:pt idx="14">
                  <c:v>0.12159569783226012</c:v>
                </c:pt>
                <c:pt idx="15">
                  <c:v>0.27860805169284686</c:v>
                </c:pt>
                <c:pt idx="16">
                  <c:v>0.35426855554871683</c:v>
                </c:pt>
                <c:pt idx="17">
                  <c:v>0.80296128836810265</c:v>
                </c:pt>
                <c:pt idx="18">
                  <c:v>0.10364487241726307</c:v>
                </c:pt>
                <c:pt idx="19">
                  <c:v>0.29012100604599067</c:v>
                </c:pt>
                <c:pt idx="20">
                  <c:v>0.18929752758578924</c:v>
                </c:pt>
                <c:pt idx="21">
                  <c:v>6.9420204989923087E-2</c:v>
                </c:pt>
                <c:pt idx="22">
                  <c:v>0.41514185371781281</c:v>
                </c:pt>
                <c:pt idx="23">
                  <c:v>0.43714766700902008</c:v>
                </c:pt>
                <c:pt idx="24">
                  <c:v>0.39162599927528957</c:v>
                </c:pt>
                <c:pt idx="25">
                  <c:v>3.0205801759762035E-2</c:v>
                </c:pt>
                <c:pt idx="26">
                  <c:v>0.49590768261004442</c:v>
                </c:pt>
                <c:pt idx="27">
                  <c:v>6.6764915145960821E-2</c:v>
                </c:pt>
                <c:pt idx="28">
                  <c:v>4.6851647282453605E-2</c:v>
                </c:pt>
                <c:pt idx="29">
                  <c:v>0.12534740589164406</c:v>
                </c:pt>
                <c:pt idx="30">
                  <c:v>0.28373599925694881</c:v>
                </c:pt>
                <c:pt idx="31">
                  <c:v>0.58908572922640157</c:v>
                </c:pt>
                <c:pt idx="32">
                  <c:v>5.6647819531830616E-2</c:v>
                </c:pt>
                <c:pt idx="33">
                  <c:v>6.7716624612297605E-2</c:v>
                </c:pt>
                <c:pt idx="34">
                  <c:v>8.3527433789296848E-2</c:v>
                </c:pt>
                <c:pt idx="35">
                  <c:v>0.17880435572088593</c:v>
                </c:pt>
                <c:pt idx="36">
                  <c:v>0.38097425918755629</c:v>
                </c:pt>
                <c:pt idx="37">
                  <c:v>0.88901312516883357</c:v>
                </c:pt>
                <c:pt idx="38">
                  <c:v>0.16346705112822232</c:v>
                </c:pt>
                <c:pt idx="39">
                  <c:v>0.51969858006262248</c:v>
                </c:pt>
                <c:pt idx="40">
                  <c:v>0.24926171818553924</c:v>
                </c:pt>
                <c:pt idx="41">
                  <c:v>4.7425057928350015E-2</c:v>
                </c:pt>
                <c:pt idx="42">
                  <c:v>7.7793663010250119E-2</c:v>
                </c:pt>
                <c:pt idx="43">
                  <c:v>0.31675008353376088</c:v>
                </c:pt>
                <c:pt idx="44">
                  <c:v>0.31165193497469057</c:v>
                </c:pt>
                <c:pt idx="45">
                  <c:v>0.55096423377012194</c:v>
                </c:pt>
                <c:pt idx="46">
                  <c:v>0.15679119360955451</c:v>
                </c:pt>
                <c:pt idx="47">
                  <c:v>0.26674230844681429</c:v>
                </c:pt>
                <c:pt idx="48">
                  <c:v>0.70060873676590263</c:v>
                </c:pt>
                <c:pt idx="49">
                  <c:v>6.8791507974491489E-2</c:v>
                </c:pt>
                <c:pt idx="50">
                  <c:v>0.68883193332951576</c:v>
                </c:pt>
                <c:pt idx="51">
                  <c:v>0.12082567504201544</c:v>
                </c:pt>
                <c:pt idx="52">
                  <c:v>0.10313974796298658</c:v>
                </c:pt>
                <c:pt idx="53">
                  <c:v>0.32176920472713666</c:v>
                </c:pt>
                <c:pt idx="54">
                  <c:v>0.12906589494623891</c:v>
                </c:pt>
                <c:pt idx="55">
                  <c:v>0.33929914024352625</c:v>
                </c:pt>
                <c:pt idx="56">
                  <c:v>0.32046171588091993</c:v>
                </c:pt>
                <c:pt idx="57">
                  <c:v>7.0329759493565885E-3</c:v>
                </c:pt>
                <c:pt idx="58">
                  <c:v>1.88106075587956E-2</c:v>
                </c:pt>
                <c:pt idx="59">
                  <c:v>0.63395980684946818</c:v>
                </c:pt>
                <c:pt idx="60">
                  <c:v>5.7639086122636969E-2</c:v>
                </c:pt>
                <c:pt idx="61">
                  <c:v>0.24542035515409774</c:v>
                </c:pt>
                <c:pt idx="62">
                  <c:v>0.51187414841918866</c:v>
                </c:pt>
                <c:pt idx="63">
                  <c:v>0.70880811617990658</c:v>
                </c:pt>
                <c:pt idx="64">
                  <c:v>6.6786259227666456E-2</c:v>
                </c:pt>
                <c:pt idx="65">
                  <c:v>0.11405327026355368</c:v>
                </c:pt>
                <c:pt idx="66">
                  <c:v>0.26662494770745804</c:v>
                </c:pt>
                <c:pt idx="67">
                  <c:v>0.6893505907516273</c:v>
                </c:pt>
                <c:pt idx="68">
                  <c:v>0.19300637683865268</c:v>
                </c:pt>
                <c:pt idx="69">
                  <c:v>0.44241638784511328</c:v>
                </c:pt>
                <c:pt idx="70">
                  <c:v>0.11066044241011477</c:v>
                </c:pt>
                <c:pt idx="71">
                  <c:v>0.2731969811866739</c:v>
                </c:pt>
                <c:pt idx="72">
                  <c:v>4.0565497921659061E-2</c:v>
                </c:pt>
                <c:pt idx="73">
                  <c:v>3.5386994998092607E-2</c:v>
                </c:pt>
                <c:pt idx="74">
                  <c:v>6.5374152998614918E-2</c:v>
                </c:pt>
                <c:pt idx="75">
                  <c:v>0.22766447756877223</c:v>
                </c:pt>
                <c:pt idx="76">
                  <c:v>0.22855164257354438</c:v>
                </c:pt>
                <c:pt idx="77">
                  <c:v>0.70025945101876963</c:v>
                </c:pt>
                <c:pt idx="78">
                  <c:v>0.15916669392551297</c:v>
                </c:pt>
                <c:pt idx="79">
                  <c:v>0.33466473214803338</c:v>
                </c:pt>
                <c:pt idx="80">
                  <c:v>0.34433725878006283</c:v>
                </c:pt>
                <c:pt idx="81">
                  <c:v>0.12837514761568172</c:v>
                </c:pt>
                <c:pt idx="82">
                  <c:v>1.5689065529118331E-2</c:v>
                </c:pt>
                <c:pt idx="83">
                  <c:v>0.39590786730796351</c:v>
                </c:pt>
                <c:pt idx="84">
                  <c:v>0.53435391428417189</c:v>
                </c:pt>
                <c:pt idx="85">
                  <c:v>0.57900166388732988</c:v>
                </c:pt>
                <c:pt idx="86">
                  <c:v>0.20399521539345841</c:v>
                </c:pt>
                <c:pt idx="87">
                  <c:v>0.3387566400222744</c:v>
                </c:pt>
                <c:pt idx="88">
                  <c:v>0.28102317829691781</c:v>
                </c:pt>
                <c:pt idx="89">
                  <c:v>0.12166648636902522</c:v>
                </c:pt>
                <c:pt idx="90">
                  <c:v>0.25973652560155674</c:v>
                </c:pt>
                <c:pt idx="91">
                  <c:v>2.2742452142629842E-2</c:v>
                </c:pt>
                <c:pt idx="92">
                  <c:v>0.47869908025617575</c:v>
                </c:pt>
                <c:pt idx="93">
                  <c:v>4.7803387479093934E-2</c:v>
                </c:pt>
                <c:pt idx="94">
                  <c:v>0.2719161323276289</c:v>
                </c:pt>
                <c:pt idx="95">
                  <c:v>8.1301859939278506E-2</c:v>
                </c:pt>
                <c:pt idx="96">
                  <c:v>0.59775571441450481</c:v>
                </c:pt>
                <c:pt idx="97">
                  <c:v>0.32717428617812438</c:v>
                </c:pt>
                <c:pt idx="98">
                  <c:v>4.9999573735252774E-2</c:v>
                </c:pt>
                <c:pt idx="99">
                  <c:v>0.35737963658908345</c:v>
                </c:pt>
                <c:pt idx="100">
                  <c:v>6.0406863055611951E-2</c:v>
                </c:pt>
                <c:pt idx="101">
                  <c:v>0.52280905852750281</c:v>
                </c:pt>
                <c:pt idx="102">
                  <c:v>0.47553011464252493</c:v>
                </c:pt>
                <c:pt idx="103">
                  <c:v>0.13488050240130856</c:v>
                </c:pt>
                <c:pt idx="104">
                  <c:v>0.16104356928130903</c:v>
                </c:pt>
                <c:pt idx="105">
                  <c:v>0.66821780739629499</c:v>
                </c:pt>
                <c:pt idx="106">
                  <c:v>2.5745811570150299E-2</c:v>
                </c:pt>
                <c:pt idx="107">
                  <c:v>0.12713766640090307</c:v>
                </c:pt>
                <c:pt idx="108">
                  <c:v>0.6489147735288836</c:v>
                </c:pt>
                <c:pt idx="109">
                  <c:v>0.55872446059392278</c:v>
                </c:pt>
                <c:pt idx="110">
                  <c:v>2.4217563077572207E-2</c:v>
                </c:pt>
                <c:pt idx="111">
                  <c:v>0.23748890714951021</c:v>
                </c:pt>
                <c:pt idx="112">
                  <c:v>0.55032514670787169</c:v>
                </c:pt>
                <c:pt idx="113">
                  <c:v>4.5271506057615873E-3</c:v>
                </c:pt>
                <c:pt idx="114">
                  <c:v>2.6723029308745483E-2</c:v>
                </c:pt>
                <c:pt idx="115">
                  <c:v>0.22615775893887083</c:v>
                </c:pt>
                <c:pt idx="116">
                  <c:v>0.20249168386716226</c:v>
                </c:pt>
                <c:pt idx="117">
                  <c:v>5.6719989589865474E-2</c:v>
                </c:pt>
                <c:pt idx="118">
                  <c:v>0.22588179928047047</c:v>
                </c:pt>
                <c:pt idx="119">
                  <c:v>0.13543409716063368</c:v>
                </c:pt>
                <c:pt idx="120">
                  <c:v>0.74631878765093351</c:v>
                </c:pt>
                <c:pt idx="121">
                  <c:v>0.31051765924553248</c:v>
                </c:pt>
                <c:pt idx="122">
                  <c:v>0.12329220819252673</c:v>
                </c:pt>
                <c:pt idx="123">
                  <c:v>0.17737730326241991</c:v>
                </c:pt>
                <c:pt idx="124">
                  <c:v>0.12824242837331734</c:v>
                </c:pt>
                <c:pt idx="125">
                  <c:v>0.27223034369695193</c:v>
                </c:pt>
                <c:pt idx="126">
                  <c:v>0.21811817528847799</c:v>
                </c:pt>
                <c:pt idx="127">
                  <c:v>0.14973198943747701</c:v>
                </c:pt>
                <c:pt idx="128">
                  <c:v>0.55567385551840909</c:v>
                </c:pt>
                <c:pt idx="129">
                  <c:v>0.11380152829462448</c:v>
                </c:pt>
                <c:pt idx="130">
                  <c:v>0.11033653079043389</c:v>
                </c:pt>
                <c:pt idx="131">
                  <c:v>0.22542677333098368</c:v>
                </c:pt>
                <c:pt idx="132">
                  <c:v>0.48483405369042382</c:v>
                </c:pt>
                <c:pt idx="133">
                  <c:v>0.65116428340892962</c:v>
                </c:pt>
                <c:pt idx="134">
                  <c:v>0.57383575888079363</c:v>
                </c:pt>
                <c:pt idx="135">
                  <c:v>4.4849767532716543E-2</c:v>
                </c:pt>
                <c:pt idx="136">
                  <c:v>0.33526316386104754</c:v>
                </c:pt>
                <c:pt idx="137">
                  <c:v>0.57781881093518606</c:v>
                </c:pt>
                <c:pt idx="138">
                  <c:v>0.14108255122160088</c:v>
                </c:pt>
                <c:pt idx="139">
                  <c:v>0.11533260749673356</c:v>
                </c:pt>
                <c:pt idx="140">
                  <c:v>0.19161286906591837</c:v>
                </c:pt>
                <c:pt idx="141">
                  <c:v>0.24981579817092792</c:v>
                </c:pt>
                <c:pt idx="142">
                  <c:v>0.17178609576192932</c:v>
                </c:pt>
                <c:pt idx="143">
                  <c:v>0.17741368729138562</c:v>
                </c:pt>
                <c:pt idx="144">
                  <c:v>4.0993117868017799E-2</c:v>
                </c:pt>
                <c:pt idx="145">
                  <c:v>9.0980869238085266E-2</c:v>
                </c:pt>
                <c:pt idx="146">
                  <c:v>0.29931168104643963</c:v>
                </c:pt>
                <c:pt idx="147">
                  <c:v>0.50995477515359999</c:v>
                </c:pt>
                <c:pt idx="148">
                  <c:v>0.19732460040972766</c:v>
                </c:pt>
                <c:pt idx="149">
                  <c:v>6.3442625188724913E-2</c:v>
                </c:pt>
                <c:pt idx="150">
                  <c:v>0.77350351949834162</c:v>
                </c:pt>
                <c:pt idx="151">
                  <c:v>0.63785808368378261</c:v>
                </c:pt>
                <c:pt idx="152">
                  <c:v>0.65729533189338663</c:v>
                </c:pt>
                <c:pt idx="153">
                  <c:v>4.8385677691630768E-2</c:v>
                </c:pt>
                <c:pt idx="154">
                  <c:v>0.32756609804582265</c:v>
                </c:pt>
                <c:pt idx="155">
                  <c:v>0.63434002805671863</c:v>
                </c:pt>
                <c:pt idx="156">
                  <c:v>0.184750377103126</c:v>
                </c:pt>
                <c:pt idx="157">
                  <c:v>0.20811583810951584</c:v>
                </c:pt>
                <c:pt idx="158">
                  <c:v>0.24181737506833798</c:v>
                </c:pt>
                <c:pt idx="159">
                  <c:v>0.67201533415234205</c:v>
                </c:pt>
                <c:pt idx="160">
                  <c:v>0.59353263142738466</c:v>
                </c:pt>
                <c:pt idx="161">
                  <c:v>0.3375807660630486</c:v>
                </c:pt>
                <c:pt idx="162">
                  <c:v>0.14220237393780424</c:v>
                </c:pt>
                <c:pt idx="163">
                  <c:v>0.50283207694442011</c:v>
                </c:pt>
                <c:pt idx="164">
                  <c:v>0.31026082863652915</c:v>
                </c:pt>
                <c:pt idx="165">
                  <c:v>0.18942901464521991</c:v>
                </c:pt>
                <c:pt idx="166">
                  <c:v>6.1100826999232583E-2</c:v>
                </c:pt>
                <c:pt idx="167">
                  <c:v>0.25154585176858124</c:v>
                </c:pt>
                <c:pt idx="168">
                  <c:v>0.40671693538925702</c:v>
                </c:pt>
                <c:pt idx="169">
                  <c:v>0.48418395870128184</c:v>
                </c:pt>
                <c:pt idx="170">
                  <c:v>4.7733899876470871E-2</c:v>
                </c:pt>
                <c:pt idx="171">
                  <c:v>1.1542407846490127E-2</c:v>
                </c:pt>
                <c:pt idx="172">
                  <c:v>0.27432990054449125</c:v>
                </c:pt>
                <c:pt idx="173">
                  <c:v>0.33208487143766269</c:v>
                </c:pt>
                <c:pt idx="174">
                  <c:v>0.44636304794966036</c:v>
                </c:pt>
                <c:pt idx="175">
                  <c:v>0.74491645442057675</c:v>
                </c:pt>
                <c:pt idx="176">
                  <c:v>0.15279636448921619</c:v>
                </c:pt>
                <c:pt idx="177">
                  <c:v>0.61935706620605424</c:v>
                </c:pt>
                <c:pt idx="178">
                  <c:v>0.24245054917529427</c:v>
                </c:pt>
                <c:pt idx="179">
                  <c:v>0.12644637518662352</c:v>
                </c:pt>
                <c:pt idx="180">
                  <c:v>4.3868801687253274E-2</c:v>
                </c:pt>
                <c:pt idx="181">
                  <c:v>9.525270578247777E-2</c:v>
                </c:pt>
                <c:pt idx="182">
                  <c:v>0.33440208852822284</c:v>
                </c:pt>
                <c:pt idx="183">
                  <c:v>0.11276438233383126</c:v>
                </c:pt>
                <c:pt idx="184">
                  <c:v>0.20973076308205391</c:v>
                </c:pt>
                <c:pt idx="185">
                  <c:v>0.20267901691380494</c:v>
                </c:pt>
              </c:numCache>
            </c:numRef>
          </c:xVal>
          <c:yVal>
            <c:numRef>
              <c:f>Dots!$B$2:$B$187</c:f>
              <c:numCache>
                <c:formatCode>General</c:formatCode>
                <c:ptCount val="186"/>
                <c:pt idx="0">
                  <c:v>0.30332322873714435</c:v>
                </c:pt>
                <c:pt idx="1">
                  <c:v>0.29598858158415298</c:v>
                </c:pt>
                <c:pt idx="2">
                  <c:v>0.57323050475224946</c:v>
                </c:pt>
                <c:pt idx="3">
                  <c:v>0.94667621907485866</c:v>
                </c:pt>
                <c:pt idx="4">
                  <c:v>0.26702422715558882</c:v>
                </c:pt>
                <c:pt idx="5">
                  <c:v>0.41545104472175226</c:v>
                </c:pt>
                <c:pt idx="6">
                  <c:v>0.20847880072417524</c:v>
                </c:pt>
                <c:pt idx="7">
                  <c:v>0.24940305284461894</c:v>
                </c:pt>
                <c:pt idx="8">
                  <c:v>0.52842589610259716</c:v>
                </c:pt>
                <c:pt idx="9">
                  <c:v>0.29959129374503835</c:v>
                </c:pt>
                <c:pt idx="10">
                  <c:v>0.11566548664098884</c:v>
                </c:pt>
                <c:pt idx="11">
                  <c:v>0.86622839195235457</c:v>
                </c:pt>
                <c:pt idx="12">
                  <c:v>0.60915417650321002</c:v>
                </c:pt>
                <c:pt idx="13">
                  <c:v>0.39658699239564527</c:v>
                </c:pt>
                <c:pt idx="14">
                  <c:v>0.39294307259092448</c:v>
                </c:pt>
                <c:pt idx="15">
                  <c:v>0.23624248189099573</c:v>
                </c:pt>
                <c:pt idx="16">
                  <c:v>0.34486184389852248</c:v>
                </c:pt>
                <c:pt idx="17">
                  <c:v>0.15338651587503641</c:v>
                </c:pt>
                <c:pt idx="18">
                  <c:v>0.39156077331151756</c:v>
                </c:pt>
                <c:pt idx="19">
                  <c:v>0.31148313668505712</c:v>
                </c:pt>
                <c:pt idx="20">
                  <c:v>0.3895273229951115</c:v>
                </c:pt>
                <c:pt idx="21">
                  <c:v>0.47460591645559225</c:v>
                </c:pt>
                <c:pt idx="22">
                  <c:v>0.15973547301782076</c:v>
                </c:pt>
                <c:pt idx="23">
                  <c:v>0.80948235265923052</c:v>
                </c:pt>
                <c:pt idx="24">
                  <c:v>0.198336482346615</c:v>
                </c:pt>
                <c:pt idx="25">
                  <c:v>0.68412270563618105</c:v>
                </c:pt>
                <c:pt idx="26">
                  <c:v>0.19280960232498118</c:v>
                </c:pt>
                <c:pt idx="27">
                  <c:v>0.56437585448719463</c:v>
                </c:pt>
                <c:pt idx="28">
                  <c:v>0.56349685875979261</c:v>
                </c:pt>
                <c:pt idx="29">
                  <c:v>0.36336285284138131</c:v>
                </c:pt>
                <c:pt idx="30">
                  <c:v>0.45151637524432042</c:v>
                </c:pt>
                <c:pt idx="31">
                  <c:v>0.21453846847805291</c:v>
                </c:pt>
                <c:pt idx="32">
                  <c:v>0.45181531606388731</c:v>
                </c:pt>
                <c:pt idx="33">
                  <c:v>0.39974523747018059</c:v>
                </c:pt>
                <c:pt idx="34">
                  <c:v>0.83308133042800281</c:v>
                </c:pt>
                <c:pt idx="35">
                  <c:v>0.42470386572795338</c:v>
                </c:pt>
                <c:pt idx="36">
                  <c:v>0.15176560265740596</c:v>
                </c:pt>
                <c:pt idx="37">
                  <c:v>0.25580146969120798</c:v>
                </c:pt>
                <c:pt idx="38">
                  <c:v>0.19410639975229269</c:v>
                </c:pt>
                <c:pt idx="39">
                  <c:v>0.24013509522846049</c:v>
                </c:pt>
                <c:pt idx="40">
                  <c:v>0.43995477662292615</c:v>
                </c:pt>
                <c:pt idx="41">
                  <c:v>0.56282468329940383</c:v>
                </c:pt>
                <c:pt idx="42">
                  <c:v>0.83070992229094265</c:v>
                </c:pt>
                <c:pt idx="43">
                  <c:v>0.43064820587092711</c:v>
                </c:pt>
                <c:pt idx="44">
                  <c:v>0.37832413798256548</c:v>
                </c:pt>
                <c:pt idx="45">
                  <c:v>0.1601477344612505</c:v>
                </c:pt>
                <c:pt idx="46">
                  <c:v>0.27383138073289487</c:v>
                </c:pt>
                <c:pt idx="47">
                  <c:v>0.18894009104071113</c:v>
                </c:pt>
                <c:pt idx="48">
                  <c:v>0.16024327268305838</c:v>
                </c:pt>
                <c:pt idx="49">
                  <c:v>0.38931634173027757</c:v>
                </c:pt>
                <c:pt idx="50">
                  <c:v>0.13172288097405777</c:v>
                </c:pt>
                <c:pt idx="51">
                  <c:v>0.32285661462985327</c:v>
                </c:pt>
                <c:pt idx="52">
                  <c:v>0.43406700443274548</c:v>
                </c:pt>
                <c:pt idx="53">
                  <c:v>0.17681398061847509</c:v>
                </c:pt>
                <c:pt idx="54">
                  <c:v>0.52060467095465868</c:v>
                </c:pt>
                <c:pt idx="55">
                  <c:v>0.21363927966983431</c:v>
                </c:pt>
                <c:pt idx="56">
                  <c:v>0.24625930454786163</c:v>
                </c:pt>
                <c:pt idx="57">
                  <c:v>0.69086767741179378</c:v>
                </c:pt>
                <c:pt idx="58">
                  <c:v>0.89183947443391409</c:v>
                </c:pt>
                <c:pt idx="59">
                  <c:v>0.18492828352780413</c:v>
                </c:pt>
                <c:pt idx="60">
                  <c:v>0.38186475846188311</c:v>
                </c:pt>
                <c:pt idx="61">
                  <c:v>0.24441244986504584</c:v>
                </c:pt>
                <c:pt idx="62">
                  <c:v>0.19178097248064702</c:v>
                </c:pt>
                <c:pt idx="63">
                  <c:v>0.14127509393070281</c:v>
                </c:pt>
                <c:pt idx="64">
                  <c:v>0.77452578609919853</c:v>
                </c:pt>
                <c:pt idx="65">
                  <c:v>0.30356762082862881</c:v>
                </c:pt>
                <c:pt idx="66">
                  <c:v>0.2995731335147368</c:v>
                </c:pt>
                <c:pt idx="67">
                  <c:v>0.14088125259172438</c:v>
                </c:pt>
                <c:pt idx="68">
                  <c:v>0.4388860344363314</c:v>
                </c:pt>
                <c:pt idx="69">
                  <c:v>0.24100067992134888</c:v>
                </c:pt>
                <c:pt idx="70">
                  <c:v>0.24711433597141297</c:v>
                </c:pt>
                <c:pt idx="71">
                  <c:v>0.19787379596262095</c:v>
                </c:pt>
                <c:pt idx="72">
                  <c:v>0.52611784991213051</c:v>
                </c:pt>
                <c:pt idx="73">
                  <c:v>0.90148682428700466</c:v>
                </c:pt>
                <c:pt idx="74">
                  <c:v>0.4752930700773797</c:v>
                </c:pt>
                <c:pt idx="75">
                  <c:v>0.50426671286618752</c:v>
                </c:pt>
                <c:pt idx="76">
                  <c:v>0.26463599474629029</c:v>
                </c:pt>
                <c:pt idx="77">
                  <c:v>0.17580394560227044</c:v>
                </c:pt>
                <c:pt idx="78">
                  <c:v>0.47339493392458393</c:v>
                </c:pt>
                <c:pt idx="79">
                  <c:v>0.2238052837513885</c:v>
                </c:pt>
                <c:pt idx="80">
                  <c:v>0.2217631522522765</c:v>
                </c:pt>
                <c:pt idx="81">
                  <c:v>0.70679409127177872</c:v>
                </c:pt>
                <c:pt idx="82">
                  <c:v>0.98200607419699359</c:v>
                </c:pt>
                <c:pt idx="83">
                  <c:v>0.29820227982605363</c:v>
                </c:pt>
                <c:pt idx="84">
                  <c:v>0.32007576642743357</c:v>
                </c:pt>
                <c:pt idx="85">
                  <c:v>0.11159966501784993</c:v>
                </c:pt>
                <c:pt idx="86">
                  <c:v>0.35914568956352594</c:v>
                </c:pt>
                <c:pt idx="87">
                  <c:v>0.17276471278543695</c:v>
                </c:pt>
                <c:pt idx="88">
                  <c:v>0.21669413731967654</c:v>
                </c:pt>
                <c:pt idx="89">
                  <c:v>0.61828180521932263</c:v>
                </c:pt>
                <c:pt idx="90">
                  <c:v>0.24299766406667092</c:v>
                </c:pt>
                <c:pt idx="91">
                  <c:v>0.85797166169053296</c:v>
                </c:pt>
                <c:pt idx="92">
                  <c:v>0.19710545297283585</c:v>
                </c:pt>
                <c:pt idx="93">
                  <c:v>0.76226614823622862</c:v>
                </c:pt>
                <c:pt idx="94">
                  <c:v>0.20240672231359558</c:v>
                </c:pt>
                <c:pt idx="95">
                  <c:v>0.40677566324238273</c:v>
                </c:pt>
                <c:pt idx="96">
                  <c:v>0.13098944300466744</c:v>
                </c:pt>
                <c:pt idx="97">
                  <c:v>0.21230644729647502</c:v>
                </c:pt>
                <c:pt idx="98">
                  <c:v>0.51448070104955657</c:v>
                </c:pt>
                <c:pt idx="99">
                  <c:v>0.51527951343446665</c:v>
                </c:pt>
                <c:pt idx="100">
                  <c:v>0.822688762566812</c:v>
                </c:pt>
                <c:pt idx="101">
                  <c:v>0.24914889553001338</c:v>
                </c:pt>
                <c:pt idx="102">
                  <c:v>0.17625905919399809</c:v>
                </c:pt>
                <c:pt idx="103">
                  <c:v>0.28058105906508335</c:v>
                </c:pt>
                <c:pt idx="104">
                  <c:v>0.4993369198302075</c:v>
                </c:pt>
                <c:pt idx="105">
                  <c:v>0.21575758754294858</c:v>
                </c:pt>
                <c:pt idx="106">
                  <c:v>0.47709483837788447</c:v>
                </c:pt>
                <c:pt idx="107">
                  <c:v>0.63108372572073057</c:v>
                </c:pt>
                <c:pt idx="108">
                  <c:v>0.46072121654943254</c:v>
                </c:pt>
                <c:pt idx="109">
                  <c:v>0.81604915325625782</c:v>
                </c:pt>
                <c:pt idx="110">
                  <c:v>0.49809813089821081</c:v>
                </c:pt>
                <c:pt idx="111">
                  <c:v>0.24683072825385244</c:v>
                </c:pt>
                <c:pt idx="112">
                  <c:v>0.19883824932031435</c:v>
                </c:pt>
                <c:pt idx="113">
                  <c:v>0.95732752527768428</c:v>
                </c:pt>
                <c:pt idx="114">
                  <c:v>0.55204067905959631</c:v>
                </c:pt>
                <c:pt idx="115">
                  <c:v>0.20959154654944048</c:v>
                </c:pt>
                <c:pt idx="116">
                  <c:v>0.47814886258541456</c:v>
                </c:pt>
                <c:pt idx="117">
                  <c:v>0.43729170087055508</c:v>
                </c:pt>
                <c:pt idx="118">
                  <c:v>0.28399874308235218</c:v>
                </c:pt>
                <c:pt idx="119">
                  <c:v>0.1997263708736832</c:v>
                </c:pt>
                <c:pt idx="120">
                  <c:v>0.15829885001313737</c:v>
                </c:pt>
                <c:pt idx="121">
                  <c:v>0.22152366037090368</c:v>
                </c:pt>
                <c:pt idx="122">
                  <c:v>0.26366907786047405</c:v>
                </c:pt>
                <c:pt idx="123">
                  <c:v>0.41873172330335945</c:v>
                </c:pt>
                <c:pt idx="124">
                  <c:v>0.7888793428963996</c:v>
                </c:pt>
                <c:pt idx="125">
                  <c:v>0.45863708164490197</c:v>
                </c:pt>
                <c:pt idx="126">
                  <c:v>0.64392641556078789</c:v>
                </c:pt>
                <c:pt idx="127">
                  <c:v>0.23474404105638125</c:v>
                </c:pt>
                <c:pt idx="128">
                  <c:v>0.20713992001052089</c:v>
                </c:pt>
                <c:pt idx="129">
                  <c:v>0.37978383951368788</c:v>
                </c:pt>
                <c:pt idx="130">
                  <c:v>0.35866860171493237</c:v>
                </c:pt>
                <c:pt idx="131">
                  <c:v>0.28197051923966793</c:v>
                </c:pt>
                <c:pt idx="132">
                  <c:v>0.27221134346693848</c:v>
                </c:pt>
                <c:pt idx="133">
                  <c:v>0.12320317009692085</c:v>
                </c:pt>
                <c:pt idx="134">
                  <c:v>0.13512373368692476</c:v>
                </c:pt>
                <c:pt idx="135">
                  <c:v>0.54940630604604856</c:v>
                </c:pt>
                <c:pt idx="136">
                  <c:v>0.19537265505395887</c:v>
                </c:pt>
                <c:pt idx="137">
                  <c:v>0.14570472218585664</c:v>
                </c:pt>
                <c:pt idx="138">
                  <c:v>0.4200909207133588</c:v>
                </c:pt>
                <c:pt idx="139">
                  <c:v>0.39978362923862015</c:v>
                </c:pt>
                <c:pt idx="140">
                  <c:v>0.37412838122051029</c:v>
                </c:pt>
                <c:pt idx="141">
                  <c:v>0.37097152837953684</c:v>
                </c:pt>
                <c:pt idx="142">
                  <c:v>0.48314215418102274</c:v>
                </c:pt>
                <c:pt idx="143">
                  <c:v>0.30322926914391263</c:v>
                </c:pt>
                <c:pt idx="144">
                  <c:v>0.63527714559038861</c:v>
                </c:pt>
                <c:pt idx="145">
                  <c:v>0.77555961418664765</c:v>
                </c:pt>
                <c:pt idx="146">
                  <c:v>0.27107536235250207</c:v>
                </c:pt>
                <c:pt idx="147">
                  <c:v>0.13014608624259341</c:v>
                </c:pt>
                <c:pt idx="148">
                  <c:v>0.54977866579119483</c:v>
                </c:pt>
                <c:pt idx="149">
                  <c:v>0.32342910833524496</c:v>
                </c:pt>
                <c:pt idx="150">
                  <c:v>0.28074066261132369</c:v>
                </c:pt>
                <c:pt idx="151">
                  <c:v>0.21699148523967823</c:v>
                </c:pt>
                <c:pt idx="152">
                  <c:v>0.13512103376150789</c:v>
                </c:pt>
                <c:pt idx="153">
                  <c:v>0.62902512132328081</c:v>
                </c:pt>
                <c:pt idx="154">
                  <c:v>0.2100076297223869</c:v>
                </c:pt>
                <c:pt idx="155">
                  <c:v>0.14045916847817641</c:v>
                </c:pt>
                <c:pt idx="156">
                  <c:v>0.25408585691137564</c:v>
                </c:pt>
                <c:pt idx="157">
                  <c:v>0.53901120661518442</c:v>
                </c:pt>
                <c:pt idx="158">
                  <c:v>0.24169225748341591</c:v>
                </c:pt>
                <c:pt idx="159">
                  <c:v>0.15235235933022126</c:v>
                </c:pt>
                <c:pt idx="160">
                  <c:v>0.22974629577271261</c:v>
                </c:pt>
                <c:pt idx="161">
                  <c:v>0.19095858113338129</c:v>
                </c:pt>
                <c:pt idx="162">
                  <c:v>0.54280825642707475</c:v>
                </c:pt>
                <c:pt idx="163">
                  <c:v>0.13899915046644035</c:v>
                </c:pt>
                <c:pt idx="164">
                  <c:v>0.2178640419005097</c:v>
                </c:pt>
                <c:pt idx="165">
                  <c:v>0.2855706679828256</c:v>
                </c:pt>
                <c:pt idx="166">
                  <c:v>0.33140831960842754</c:v>
                </c:pt>
                <c:pt idx="167">
                  <c:v>0.41137470593358794</c:v>
                </c:pt>
                <c:pt idx="168">
                  <c:v>0.21301711295882689</c:v>
                </c:pt>
                <c:pt idx="169">
                  <c:v>0.14827613558750963</c:v>
                </c:pt>
                <c:pt idx="170">
                  <c:v>0.61115326474890008</c:v>
                </c:pt>
                <c:pt idx="171">
                  <c:v>0.5959893874436295</c:v>
                </c:pt>
                <c:pt idx="172">
                  <c:v>0.21680276247163521</c:v>
                </c:pt>
                <c:pt idx="173">
                  <c:v>0.17681759326010091</c:v>
                </c:pt>
                <c:pt idx="174">
                  <c:v>0.46923081364870572</c:v>
                </c:pt>
                <c:pt idx="175">
                  <c:v>0.14886846577865584</c:v>
                </c:pt>
                <c:pt idx="176">
                  <c:v>0.25650589557271536</c:v>
                </c:pt>
                <c:pt idx="177">
                  <c:v>0.11711838228336605</c:v>
                </c:pt>
                <c:pt idx="178">
                  <c:v>0.25612949186577338</c:v>
                </c:pt>
                <c:pt idx="179">
                  <c:v>0.28037085004331291</c:v>
                </c:pt>
                <c:pt idx="180">
                  <c:v>0.80626381004875569</c:v>
                </c:pt>
                <c:pt idx="181">
                  <c:v>0.66129796188427203</c:v>
                </c:pt>
                <c:pt idx="182">
                  <c:v>0.1778090382847847</c:v>
                </c:pt>
                <c:pt idx="183">
                  <c:v>0.61824945558498046</c:v>
                </c:pt>
                <c:pt idx="184">
                  <c:v>0.63133735299159865</c:v>
                </c:pt>
                <c:pt idx="185">
                  <c:v>0.260825934887153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A651-49D9-84A7-C44A2BB178BB}"/>
            </c:ext>
          </c:extLst>
        </c:ser>
        <c:axId val="147559552"/>
        <c:axId val="147561472"/>
      </c:scatterChart>
      <c:valAx>
        <c:axId val="14755955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 </a:t>
                </a:r>
                <a:r>
                  <a:rPr lang="en-US"/>
                  <a:t>k,</a:t>
                </a:r>
                <a:r>
                  <a:rPr lang="en-US" baseline="0"/>
                  <a:t> </a:t>
                </a:r>
                <a:r>
                  <a:rPr lang="ru-RU" baseline="0"/>
                  <a:t>д.ед.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9825831146106738"/>
              <c:y val="0.90182845757419317"/>
            </c:manualLayout>
          </c:layout>
        </c:title>
        <c:numFmt formatCode="General" sourceLinked="1"/>
        <c:tickLblPos val="nextTo"/>
        <c:crossAx val="147561472"/>
        <c:crosses val="autoZero"/>
        <c:crossBetween val="midCat"/>
      </c:valAx>
      <c:valAx>
        <c:axId val="147561472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Вероятность , д.ед.</a:t>
                </a:r>
                <a:endParaRPr lang="en-US"/>
              </a:p>
            </c:rich>
          </c:tx>
        </c:title>
        <c:numFmt formatCode="General" sourceLinked="1"/>
        <c:tickLblPos val="nextTo"/>
        <c:crossAx val="147559552"/>
        <c:crosses val="autoZero"/>
        <c:crossBetween val="midCat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77338553599204"/>
          <c:y val="5.1400554097404488E-2"/>
          <c:w val="0.80662955753238408"/>
          <c:h val="0.69276231656920273"/>
        </c:manualLayout>
      </c:layout>
      <c:scatterChart>
        <c:scatterStyle val="lineMarker"/>
        <c:ser>
          <c:idx val="0"/>
          <c:order val="0"/>
          <c:tx>
            <c:strRef>
              <c:f>Dots!$B$1</c:f>
              <c:strCache>
                <c:ptCount val="1"/>
                <c:pt idx="0">
                  <c:v>H-X</c:v>
                </c:pt>
              </c:strCache>
            </c:strRef>
          </c:tx>
          <c:spPr>
            <a:ln w="28575">
              <a:noFill/>
            </a:ln>
          </c:spPr>
          <c:trendline>
            <c:trendlineType val="log"/>
            <c:dispRSqr val="1"/>
            <c:dispEq val="1"/>
            <c:trendlineLbl>
              <c:layout>
                <c:manualLayout>
                  <c:x val="0.11366740558527928"/>
                  <c:y val="-0.4593461963555055"/>
                </c:manualLayout>
              </c:layout>
              <c:numFmt formatCode="General" sourceLinked="0"/>
            </c:trendlineLbl>
          </c:trendline>
          <c:xVal>
            <c:numRef>
              <c:f>Dots!$A$2:$A$187</c:f>
              <c:numCache>
                <c:formatCode>General</c:formatCode>
                <c:ptCount val="186"/>
                <c:pt idx="0">
                  <c:v>4.4182901133934298E-2</c:v>
                </c:pt>
                <c:pt idx="1">
                  <c:v>0.23162002747622756</c:v>
                </c:pt>
                <c:pt idx="2">
                  <c:v>4.0357838383961793E-2</c:v>
                </c:pt>
                <c:pt idx="3">
                  <c:v>2.4855925829346648E-2</c:v>
                </c:pt>
                <c:pt idx="4">
                  <c:v>0.14515513489437204</c:v>
                </c:pt>
                <c:pt idx="5">
                  <c:v>0.11369696229327045</c:v>
                </c:pt>
                <c:pt idx="6">
                  <c:v>0.34232760721374889</c:v>
                </c:pt>
                <c:pt idx="7">
                  <c:v>0.21674057197272317</c:v>
                </c:pt>
                <c:pt idx="8">
                  <c:v>0.22788435528075138</c:v>
                </c:pt>
                <c:pt idx="9">
                  <c:v>0.26684318275590257</c:v>
                </c:pt>
                <c:pt idx="10">
                  <c:v>0.73060505532832842</c:v>
                </c:pt>
                <c:pt idx="11">
                  <c:v>5.7078938969988433E-2</c:v>
                </c:pt>
                <c:pt idx="12">
                  <c:v>0.37090806239509655</c:v>
                </c:pt>
                <c:pt idx="13">
                  <c:v>0.28325472456803269</c:v>
                </c:pt>
                <c:pt idx="14">
                  <c:v>0.12159569783226012</c:v>
                </c:pt>
                <c:pt idx="15">
                  <c:v>0.27860805169284664</c:v>
                </c:pt>
                <c:pt idx="16">
                  <c:v>0.35426855554871683</c:v>
                </c:pt>
                <c:pt idx="17">
                  <c:v>0.80296128836810265</c:v>
                </c:pt>
                <c:pt idx="18">
                  <c:v>0.10364487241726304</c:v>
                </c:pt>
                <c:pt idx="19">
                  <c:v>0.29012100604599067</c:v>
                </c:pt>
                <c:pt idx="20">
                  <c:v>0.18929752758578924</c:v>
                </c:pt>
                <c:pt idx="21">
                  <c:v>6.9420204989923032E-2</c:v>
                </c:pt>
                <c:pt idx="22">
                  <c:v>0.41514185371781281</c:v>
                </c:pt>
                <c:pt idx="23">
                  <c:v>0.43714766700901997</c:v>
                </c:pt>
                <c:pt idx="24">
                  <c:v>0.39162599927528929</c:v>
                </c:pt>
                <c:pt idx="25">
                  <c:v>3.0205801759762022E-2</c:v>
                </c:pt>
                <c:pt idx="26">
                  <c:v>0.49590768261004425</c:v>
                </c:pt>
                <c:pt idx="27">
                  <c:v>6.6764915145960793E-2</c:v>
                </c:pt>
                <c:pt idx="28">
                  <c:v>4.6851647282453605E-2</c:v>
                </c:pt>
                <c:pt idx="29">
                  <c:v>0.125347405891644</c:v>
                </c:pt>
                <c:pt idx="30">
                  <c:v>0.28373599925694881</c:v>
                </c:pt>
                <c:pt idx="31">
                  <c:v>0.58908572922640157</c:v>
                </c:pt>
                <c:pt idx="32">
                  <c:v>5.6647819531830616E-2</c:v>
                </c:pt>
                <c:pt idx="33">
                  <c:v>6.7716624612297563E-2</c:v>
                </c:pt>
                <c:pt idx="34">
                  <c:v>8.3527433789296751E-2</c:v>
                </c:pt>
                <c:pt idx="35">
                  <c:v>0.17880435572088593</c:v>
                </c:pt>
                <c:pt idx="36">
                  <c:v>0.38097425918755606</c:v>
                </c:pt>
                <c:pt idx="37">
                  <c:v>0.88901312516883357</c:v>
                </c:pt>
                <c:pt idx="38">
                  <c:v>0.16346705112822218</c:v>
                </c:pt>
                <c:pt idx="39">
                  <c:v>0.51969858006262248</c:v>
                </c:pt>
                <c:pt idx="40">
                  <c:v>0.24926171818553924</c:v>
                </c:pt>
                <c:pt idx="41">
                  <c:v>4.7425057928349994E-2</c:v>
                </c:pt>
                <c:pt idx="42">
                  <c:v>7.7793663010250078E-2</c:v>
                </c:pt>
                <c:pt idx="43">
                  <c:v>0.31675008353376088</c:v>
                </c:pt>
                <c:pt idx="44">
                  <c:v>0.31165193497469046</c:v>
                </c:pt>
                <c:pt idx="45">
                  <c:v>0.55096423377012194</c:v>
                </c:pt>
                <c:pt idx="46">
                  <c:v>0.15679119360955451</c:v>
                </c:pt>
                <c:pt idx="47">
                  <c:v>0.26674230844681429</c:v>
                </c:pt>
                <c:pt idx="48">
                  <c:v>0.70060873676590263</c:v>
                </c:pt>
                <c:pt idx="49">
                  <c:v>6.8791507974491434E-2</c:v>
                </c:pt>
                <c:pt idx="50">
                  <c:v>0.6888319333295152</c:v>
                </c:pt>
                <c:pt idx="51">
                  <c:v>0.12082567504201538</c:v>
                </c:pt>
                <c:pt idx="52">
                  <c:v>0.10313974796298653</c:v>
                </c:pt>
                <c:pt idx="53">
                  <c:v>0.32176920472713666</c:v>
                </c:pt>
                <c:pt idx="54">
                  <c:v>0.12906589494623891</c:v>
                </c:pt>
                <c:pt idx="55">
                  <c:v>0.33929914024352625</c:v>
                </c:pt>
                <c:pt idx="56">
                  <c:v>0.32046171588091976</c:v>
                </c:pt>
                <c:pt idx="57">
                  <c:v>7.0329759493565885E-3</c:v>
                </c:pt>
                <c:pt idx="58">
                  <c:v>1.88106075587956E-2</c:v>
                </c:pt>
                <c:pt idx="59">
                  <c:v>0.63395980684946784</c:v>
                </c:pt>
                <c:pt idx="60">
                  <c:v>5.7639086122636934E-2</c:v>
                </c:pt>
                <c:pt idx="61">
                  <c:v>0.24542035515409763</c:v>
                </c:pt>
                <c:pt idx="62">
                  <c:v>0.51187414841918843</c:v>
                </c:pt>
                <c:pt idx="63">
                  <c:v>0.70880811617990624</c:v>
                </c:pt>
                <c:pt idx="64">
                  <c:v>6.6786259227666414E-2</c:v>
                </c:pt>
                <c:pt idx="65">
                  <c:v>0.11405327026355361</c:v>
                </c:pt>
                <c:pt idx="66">
                  <c:v>0.26662494770745787</c:v>
                </c:pt>
                <c:pt idx="67">
                  <c:v>0.6893505907516273</c:v>
                </c:pt>
                <c:pt idx="68">
                  <c:v>0.19300637683865268</c:v>
                </c:pt>
                <c:pt idx="69">
                  <c:v>0.44241638784511306</c:v>
                </c:pt>
                <c:pt idx="70">
                  <c:v>0.11066044241011472</c:v>
                </c:pt>
                <c:pt idx="71">
                  <c:v>0.27319698118667374</c:v>
                </c:pt>
                <c:pt idx="72">
                  <c:v>4.0565497921659033E-2</c:v>
                </c:pt>
                <c:pt idx="73">
                  <c:v>3.5386994998092607E-2</c:v>
                </c:pt>
                <c:pt idx="74">
                  <c:v>6.5374152998614918E-2</c:v>
                </c:pt>
                <c:pt idx="75">
                  <c:v>0.22766447756877214</c:v>
                </c:pt>
                <c:pt idx="76">
                  <c:v>0.22855164257354438</c:v>
                </c:pt>
                <c:pt idx="77">
                  <c:v>0.70025945101876963</c:v>
                </c:pt>
                <c:pt idx="78">
                  <c:v>0.15916669392551297</c:v>
                </c:pt>
                <c:pt idx="79">
                  <c:v>0.33466473214803338</c:v>
                </c:pt>
                <c:pt idx="80">
                  <c:v>0.34433725878006283</c:v>
                </c:pt>
                <c:pt idx="81">
                  <c:v>0.12837514761568178</c:v>
                </c:pt>
                <c:pt idx="82">
                  <c:v>1.5689065529118321E-2</c:v>
                </c:pt>
                <c:pt idx="83">
                  <c:v>0.39590786730796318</c:v>
                </c:pt>
                <c:pt idx="84">
                  <c:v>0.53435391428417156</c:v>
                </c:pt>
                <c:pt idx="85">
                  <c:v>0.57900166388732988</c:v>
                </c:pt>
                <c:pt idx="86">
                  <c:v>0.20399521539345841</c:v>
                </c:pt>
                <c:pt idx="87">
                  <c:v>0.33875664002227424</c:v>
                </c:pt>
                <c:pt idx="88">
                  <c:v>0.28102317829691781</c:v>
                </c:pt>
                <c:pt idx="89">
                  <c:v>0.12166648636902522</c:v>
                </c:pt>
                <c:pt idx="90">
                  <c:v>0.25973652560155674</c:v>
                </c:pt>
                <c:pt idx="91">
                  <c:v>2.2742452142629842E-2</c:v>
                </c:pt>
                <c:pt idx="92">
                  <c:v>0.47869908025617575</c:v>
                </c:pt>
                <c:pt idx="93">
                  <c:v>4.7803387479093913E-2</c:v>
                </c:pt>
                <c:pt idx="94">
                  <c:v>0.27191613232762873</c:v>
                </c:pt>
                <c:pt idx="95">
                  <c:v>8.1301859939278506E-2</c:v>
                </c:pt>
                <c:pt idx="96">
                  <c:v>0.59775571441450426</c:v>
                </c:pt>
                <c:pt idx="97">
                  <c:v>0.32717428617812438</c:v>
                </c:pt>
                <c:pt idx="98">
                  <c:v>4.9999573735252774E-2</c:v>
                </c:pt>
                <c:pt idx="99">
                  <c:v>0.35737963658908334</c:v>
                </c:pt>
                <c:pt idx="100">
                  <c:v>6.0406863055611909E-2</c:v>
                </c:pt>
                <c:pt idx="101">
                  <c:v>0.52280905852750248</c:v>
                </c:pt>
                <c:pt idx="102">
                  <c:v>0.47553011464252493</c:v>
                </c:pt>
                <c:pt idx="103">
                  <c:v>0.13488050240130856</c:v>
                </c:pt>
                <c:pt idx="104">
                  <c:v>0.16104356928130897</c:v>
                </c:pt>
                <c:pt idx="105">
                  <c:v>0.66821780739629477</c:v>
                </c:pt>
                <c:pt idx="106">
                  <c:v>2.5745811570150292E-2</c:v>
                </c:pt>
                <c:pt idx="107">
                  <c:v>0.12713766640090307</c:v>
                </c:pt>
                <c:pt idx="108">
                  <c:v>0.64891477352888305</c:v>
                </c:pt>
                <c:pt idx="109">
                  <c:v>0.55872446059392245</c:v>
                </c:pt>
                <c:pt idx="110">
                  <c:v>2.4217563077572196E-2</c:v>
                </c:pt>
                <c:pt idx="111">
                  <c:v>0.23748890714951021</c:v>
                </c:pt>
                <c:pt idx="112">
                  <c:v>0.55032514670787169</c:v>
                </c:pt>
                <c:pt idx="113">
                  <c:v>4.5271506057615873E-3</c:v>
                </c:pt>
                <c:pt idx="114">
                  <c:v>2.6723029308745483E-2</c:v>
                </c:pt>
                <c:pt idx="115">
                  <c:v>0.22615775893887083</c:v>
                </c:pt>
                <c:pt idx="116">
                  <c:v>0.2024916838671621</c:v>
                </c:pt>
                <c:pt idx="117">
                  <c:v>5.6719989589865474E-2</c:v>
                </c:pt>
                <c:pt idx="118">
                  <c:v>0.22588179928047042</c:v>
                </c:pt>
                <c:pt idx="119">
                  <c:v>0.13543409716063357</c:v>
                </c:pt>
                <c:pt idx="120">
                  <c:v>0.74631878765093351</c:v>
                </c:pt>
                <c:pt idx="121">
                  <c:v>0.31051765924553248</c:v>
                </c:pt>
                <c:pt idx="122">
                  <c:v>0.12329220819252673</c:v>
                </c:pt>
                <c:pt idx="123">
                  <c:v>0.17737730326241991</c:v>
                </c:pt>
                <c:pt idx="124">
                  <c:v>0.12824242837331734</c:v>
                </c:pt>
                <c:pt idx="125">
                  <c:v>0.27223034369695193</c:v>
                </c:pt>
                <c:pt idx="126">
                  <c:v>0.21811817528847799</c:v>
                </c:pt>
                <c:pt idx="127">
                  <c:v>0.14973198943747687</c:v>
                </c:pt>
                <c:pt idx="128">
                  <c:v>0.55567385551840875</c:v>
                </c:pt>
                <c:pt idx="129">
                  <c:v>0.11380152829462448</c:v>
                </c:pt>
                <c:pt idx="130">
                  <c:v>0.11033653079043386</c:v>
                </c:pt>
                <c:pt idx="131">
                  <c:v>0.22542677333098365</c:v>
                </c:pt>
                <c:pt idx="132">
                  <c:v>0.48483405369042382</c:v>
                </c:pt>
                <c:pt idx="133">
                  <c:v>0.65116428340892962</c:v>
                </c:pt>
                <c:pt idx="134">
                  <c:v>0.57383575888079363</c:v>
                </c:pt>
                <c:pt idx="135">
                  <c:v>4.4849767532716522E-2</c:v>
                </c:pt>
                <c:pt idx="136">
                  <c:v>0.33526316386104738</c:v>
                </c:pt>
                <c:pt idx="137">
                  <c:v>0.57781881093518583</c:v>
                </c:pt>
                <c:pt idx="138">
                  <c:v>0.14108255122160088</c:v>
                </c:pt>
                <c:pt idx="139">
                  <c:v>0.11533260749673352</c:v>
                </c:pt>
                <c:pt idx="140">
                  <c:v>0.19161286906591837</c:v>
                </c:pt>
                <c:pt idx="141">
                  <c:v>0.24981579817092781</c:v>
                </c:pt>
                <c:pt idx="142">
                  <c:v>0.17178609576192924</c:v>
                </c:pt>
                <c:pt idx="143">
                  <c:v>0.17741368729138554</c:v>
                </c:pt>
                <c:pt idx="144">
                  <c:v>4.0993117868017771E-2</c:v>
                </c:pt>
                <c:pt idx="145">
                  <c:v>9.0980869238085266E-2</c:v>
                </c:pt>
                <c:pt idx="146">
                  <c:v>0.29931168104643951</c:v>
                </c:pt>
                <c:pt idx="147">
                  <c:v>0.50995477515359977</c:v>
                </c:pt>
                <c:pt idx="148">
                  <c:v>0.1973246004097276</c:v>
                </c:pt>
                <c:pt idx="149">
                  <c:v>6.3442625188724913E-2</c:v>
                </c:pt>
                <c:pt idx="150">
                  <c:v>0.77350351949834173</c:v>
                </c:pt>
                <c:pt idx="151">
                  <c:v>0.63785808368378205</c:v>
                </c:pt>
                <c:pt idx="152">
                  <c:v>0.65729533189338618</c:v>
                </c:pt>
                <c:pt idx="153">
                  <c:v>4.8385677691630734E-2</c:v>
                </c:pt>
                <c:pt idx="154">
                  <c:v>0.32756609804582243</c:v>
                </c:pt>
                <c:pt idx="155">
                  <c:v>0.63434002805671863</c:v>
                </c:pt>
                <c:pt idx="156">
                  <c:v>0.18475037710312595</c:v>
                </c:pt>
                <c:pt idx="157">
                  <c:v>0.20811583810951584</c:v>
                </c:pt>
                <c:pt idx="158">
                  <c:v>0.24181737506833792</c:v>
                </c:pt>
                <c:pt idx="159">
                  <c:v>0.67201533415234205</c:v>
                </c:pt>
                <c:pt idx="160">
                  <c:v>0.59353263142738466</c:v>
                </c:pt>
                <c:pt idx="161">
                  <c:v>0.33758076606304827</c:v>
                </c:pt>
                <c:pt idx="162">
                  <c:v>0.14220237393780424</c:v>
                </c:pt>
                <c:pt idx="163">
                  <c:v>0.50283207694442011</c:v>
                </c:pt>
                <c:pt idx="164">
                  <c:v>0.31026082863652915</c:v>
                </c:pt>
                <c:pt idx="165">
                  <c:v>0.18942901464521991</c:v>
                </c:pt>
                <c:pt idx="166">
                  <c:v>6.1100826999232583E-2</c:v>
                </c:pt>
                <c:pt idx="167">
                  <c:v>0.25154585176858124</c:v>
                </c:pt>
                <c:pt idx="168">
                  <c:v>0.4067169353892568</c:v>
                </c:pt>
                <c:pt idx="169">
                  <c:v>0.48418395870128184</c:v>
                </c:pt>
                <c:pt idx="170">
                  <c:v>4.7733899876470844E-2</c:v>
                </c:pt>
                <c:pt idx="171">
                  <c:v>1.1542407846490119E-2</c:v>
                </c:pt>
                <c:pt idx="172">
                  <c:v>0.27432990054449108</c:v>
                </c:pt>
                <c:pt idx="173">
                  <c:v>0.33208487143766235</c:v>
                </c:pt>
                <c:pt idx="174">
                  <c:v>0.44636304794966003</c:v>
                </c:pt>
                <c:pt idx="175">
                  <c:v>0.7449164544205763</c:v>
                </c:pt>
                <c:pt idx="176">
                  <c:v>0.15279636448921607</c:v>
                </c:pt>
                <c:pt idx="177">
                  <c:v>0.61935706620605424</c:v>
                </c:pt>
                <c:pt idx="178">
                  <c:v>0.24245054917529418</c:v>
                </c:pt>
                <c:pt idx="179">
                  <c:v>0.12644637518662344</c:v>
                </c:pt>
                <c:pt idx="180">
                  <c:v>4.3868801687253274E-2</c:v>
                </c:pt>
                <c:pt idx="181">
                  <c:v>9.5252705782477728E-2</c:v>
                </c:pt>
                <c:pt idx="182">
                  <c:v>0.33440208852822267</c:v>
                </c:pt>
                <c:pt idx="183">
                  <c:v>0.11276438233383122</c:v>
                </c:pt>
                <c:pt idx="184">
                  <c:v>0.20973076308205391</c:v>
                </c:pt>
                <c:pt idx="185">
                  <c:v>0.20267901691380502</c:v>
                </c:pt>
              </c:numCache>
            </c:numRef>
          </c:xVal>
          <c:yVal>
            <c:numRef>
              <c:f>Dots!$B$2:$B$187</c:f>
              <c:numCache>
                <c:formatCode>General</c:formatCode>
                <c:ptCount val="186"/>
                <c:pt idx="0">
                  <c:v>0.30332322873714418</c:v>
                </c:pt>
                <c:pt idx="1">
                  <c:v>0.2959885815841527</c:v>
                </c:pt>
                <c:pt idx="2">
                  <c:v>0.5732305047522499</c:v>
                </c:pt>
                <c:pt idx="3">
                  <c:v>0.94667621907485844</c:v>
                </c:pt>
                <c:pt idx="4">
                  <c:v>0.26702422715558882</c:v>
                </c:pt>
                <c:pt idx="5">
                  <c:v>0.41545104472175226</c:v>
                </c:pt>
                <c:pt idx="6">
                  <c:v>0.20847880072417524</c:v>
                </c:pt>
                <c:pt idx="7">
                  <c:v>0.24940305284461894</c:v>
                </c:pt>
                <c:pt idx="8">
                  <c:v>0.52842589610259694</c:v>
                </c:pt>
                <c:pt idx="9">
                  <c:v>0.29959129374503835</c:v>
                </c:pt>
                <c:pt idx="10">
                  <c:v>0.11566548664098879</c:v>
                </c:pt>
                <c:pt idx="11">
                  <c:v>0.86622839195235457</c:v>
                </c:pt>
                <c:pt idx="12">
                  <c:v>0.6091541765032098</c:v>
                </c:pt>
                <c:pt idx="13">
                  <c:v>0.39658699239564488</c:v>
                </c:pt>
                <c:pt idx="14">
                  <c:v>0.39294307259092448</c:v>
                </c:pt>
                <c:pt idx="15">
                  <c:v>0.23624248189099556</c:v>
                </c:pt>
                <c:pt idx="16">
                  <c:v>0.34486184389852237</c:v>
                </c:pt>
                <c:pt idx="17">
                  <c:v>0.15338651587503641</c:v>
                </c:pt>
                <c:pt idx="18">
                  <c:v>0.39156077331151729</c:v>
                </c:pt>
                <c:pt idx="19">
                  <c:v>0.311483136685057</c:v>
                </c:pt>
                <c:pt idx="20">
                  <c:v>0.38952732299511139</c:v>
                </c:pt>
                <c:pt idx="21">
                  <c:v>0.47460591645559225</c:v>
                </c:pt>
                <c:pt idx="22">
                  <c:v>0.1597354730178206</c:v>
                </c:pt>
                <c:pt idx="23">
                  <c:v>0.80948235265923052</c:v>
                </c:pt>
                <c:pt idx="24">
                  <c:v>0.19833648234661491</c:v>
                </c:pt>
                <c:pt idx="25">
                  <c:v>0.68412270563618083</c:v>
                </c:pt>
                <c:pt idx="26">
                  <c:v>0.19280960232498118</c:v>
                </c:pt>
                <c:pt idx="27">
                  <c:v>0.56437585448719418</c:v>
                </c:pt>
                <c:pt idx="28">
                  <c:v>0.56349685875979261</c:v>
                </c:pt>
                <c:pt idx="29">
                  <c:v>0.36336285284138131</c:v>
                </c:pt>
                <c:pt idx="30">
                  <c:v>0.45151637524432026</c:v>
                </c:pt>
                <c:pt idx="31">
                  <c:v>0.21453846847805291</c:v>
                </c:pt>
                <c:pt idx="32">
                  <c:v>0.45181531606388731</c:v>
                </c:pt>
                <c:pt idx="33">
                  <c:v>0.39974523747018059</c:v>
                </c:pt>
                <c:pt idx="34">
                  <c:v>0.83308133042800236</c:v>
                </c:pt>
                <c:pt idx="35">
                  <c:v>0.42470386572795316</c:v>
                </c:pt>
                <c:pt idx="36">
                  <c:v>0.15176560265740588</c:v>
                </c:pt>
                <c:pt idx="37">
                  <c:v>0.25580146969120798</c:v>
                </c:pt>
                <c:pt idx="38">
                  <c:v>0.19410639975229252</c:v>
                </c:pt>
                <c:pt idx="39">
                  <c:v>0.24013509522846049</c:v>
                </c:pt>
                <c:pt idx="40">
                  <c:v>0.43995477662292598</c:v>
                </c:pt>
                <c:pt idx="41">
                  <c:v>0.56282468329940361</c:v>
                </c:pt>
                <c:pt idx="42">
                  <c:v>0.83070992229094265</c:v>
                </c:pt>
                <c:pt idx="43">
                  <c:v>0.430648205870927</c:v>
                </c:pt>
                <c:pt idx="44">
                  <c:v>0.3783241379825652</c:v>
                </c:pt>
                <c:pt idx="45">
                  <c:v>0.16014773446125041</c:v>
                </c:pt>
                <c:pt idx="46">
                  <c:v>0.27383138073289487</c:v>
                </c:pt>
                <c:pt idx="47">
                  <c:v>0.18894009104071102</c:v>
                </c:pt>
                <c:pt idx="48">
                  <c:v>0.16024327268305838</c:v>
                </c:pt>
                <c:pt idx="49">
                  <c:v>0.38931634173027729</c:v>
                </c:pt>
                <c:pt idx="50">
                  <c:v>0.13172288097405777</c:v>
                </c:pt>
                <c:pt idx="51">
                  <c:v>0.32285661462985293</c:v>
                </c:pt>
                <c:pt idx="52">
                  <c:v>0.43406700443274548</c:v>
                </c:pt>
                <c:pt idx="53">
                  <c:v>0.17681398061847503</c:v>
                </c:pt>
                <c:pt idx="54">
                  <c:v>0.52060467095465868</c:v>
                </c:pt>
                <c:pt idx="55">
                  <c:v>0.21363927966983431</c:v>
                </c:pt>
                <c:pt idx="56">
                  <c:v>0.24625930454786149</c:v>
                </c:pt>
                <c:pt idx="57">
                  <c:v>0.69086767741179334</c:v>
                </c:pt>
                <c:pt idx="58">
                  <c:v>0.89183947443391365</c:v>
                </c:pt>
                <c:pt idx="59">
                  <c:v>0.18492828352780397</c:v>
                </c:pt>
                <c:pt idx="60">
                  <c:v>0.381864758461883</c:v>
                </c:pt>
                <c:pt idx="61">
                  <c:v>0.24441244986504573</c:v>
                </c:pt>
                <c:pt idx="62">
                  <c:v>0.19178097248064702</c:v>
                </c:pt>
                <c:pt idx="63">
                  <c:v>0.14127509393070281</c:v>
                </c:pt>
                <c:pt idx="64">
                  <c:v>0.77452578609919831</c:v>
                </c:pt>
                <c:pt idx="65">
                  <c:v>0.30356762082862881</c:v>
                </c:pt>
                <c:pt idx="66">
                  <c:v>0.2995731335147368</c:v>
                </c:pt>
                <c:pt idx="67">
                  <c:v>0.14088125259172427</c:v>
                </c:pt>
                <c:pt idx="68">
                  <c:v>0.4388860344363314</c:v>
                </c:pt>
                <c:pt idx="69">
                  <c:v>0.24100067992134888</c:v>
                </c:pt>
                <c:pt idx="70">
                  <c:v>0.24711433597141291</c:v>
                </c:pt>
                <c:pt idx="71">
                  <c:v>0.19787379596262089</c:v>
                </c:pt>
                <c:pt idx="72">
                  <c:v>0.52611784991213095</c:v>
                </c:pt>
                <c:pt idx="73">
                  <c:v>0.90148682428700488</c:v>
                </c:pt>
                <c:pt idx="74">
                  <c:v>0.4752930700773797</c:v>
                </c:pt>
                <c:pt idx="75">
                  <c:v>0.50426671286618752</c:v>
                </c:pt>
                <c:pt idx="76">
                  <c:v>0.26463599474629029</c:v>
                </c:pt>
                <c:pt idx="77">
                  <c:v>0.17580394560227044</c:v>
                </c:pt>
                <c:pt idx="78">
                  <c:v>0.47339493392458376</c:v>
                </c:pt>
                <c:pt idx="79">
                  <c:v>0.22380528375138839</c:v>
                </c:pt>
                <c:pt idx="80">
                  <c:v>0.22176315225227641</c:v>
                </c:pt>
                <c:pt idx="81">
                  <c:v>0.70679409127177828</c:v>
                </c:pt>
                <c:pt idx="82">
                  <c:v>0.98200607419699359</c:v>
                </c:pt>
                <c:pt idx="83">
                  <c:v>0.29820227982605352</c:v>
                </c:pt>
                <c:pt idx="84">
                  <c:v>0.32007576642743346</c:v>
                </c:pt>
                <c:pt idx="85">
                  <c:v>0.1115996650178499</c:v>
                </c:pt>
                <c:pt idx="86">
                  <c:v>0.35914568956352594</c:v>
                </c:pt>
                <c:pt idx="87">
                  <c:v>0.17276471278543687</c:v>
                </c:pt>
                <c:pt idx="88">
                  <c:v>0.21669413731967654</c:v>
                </c:pt>
                <c:pt idx="89">
                  <c:v>0.61828180521932263</c:v>
                </c:pt>
                <c:pt idx="90">
                  <c:v>0.24299766406667084</c:v>
                </c:pt>
                <c:pt idx="91">
                  <c:v>0.85797166169053274</c:v>
                </c:pt>
                <c:pt idx="92">
                  <c:v>0.19710545297283574</c:v>
                </c:pt>
                <c:pt idx="93">
                  <c:v>0.76226614823622896</c:v>
                </c:pt>
                <c:pt idx="94">
                  <c:v>0.20240672231359558</c:v>
                </c:pt>
                <c:pt idx="95">
                  <c:v>0.40677566324238262</c:v>
                </c:pt>
                <c:pt idx="96">
                  <c:v>0.13098944300466744</c:v>
                </c:pt>
                <c:pt idx="97">
                  <c:v>0.21230644729647496</c:v>
                </c:pt>
                <c:pt idx="98">
                  <c:v>0.51448070104955657</c:v>
                </c:pt>
                <c:pt idx="99">
                  <c:v>0.51527951343446665</c:v>
                </c:pt>
                <c:pt idx="100">
                  <c:v>0.82268876256681178</c:v>
                </c:pt>
                <c:pt idx="101">
                  <c:v>0.24914889553001329</c:v>
                </c:pt>
                <c:pt idx="102">
                  <c:v>0.17625905919399804</c:v>
                </c:pt>
                <c:pt idx="103">
                  <c:v>0.28058105906508335</c:v>
                </c:pt>
                <c:pt idx="104">
                  <c:v>0.49933691983020723</c:v>
                </c:pt>
                <c:pt idx="105">
                  <c:v>0.21575758754294849</c:v>
                </c:pt>
                <c:pt idx="106">
                  <c:v>0.47709483837788436</c:v>
                </c:pt>
                <c:pt idx="107">
                  <c:v>0.63108372572073057</c:v>
                </c:pt>
                <c:pt idx="108">
                  <c:v>0.46072121654943254</c:v>
                </c:pt>
                <c:pt idx="109">
                  <c:v>0.81604915325625782</c:v>
                </c:pt>
                <c:pt idx="110">
                  <c:v>0.49809813089821081</c:v>
                </c:pt>
                <c:pt idx="111">
                  <c:v>0.24683072825385252</c:v>
                </c:pt>
                <c:pt idx="112">
                  <c:v>0.19883824932031424</c:v>
                </c:pt>
                <c:pt idx="113">
                  <c:v>0.95732752527768428</c:v>
                </c:pt>
                <c:pt idx="114">
                  <c:v>0.55204067905959586</c:v>
                </c:pt>
                <c:pt idx="115">
                  <c:v>0.20959154654944043</c:v>
                </c:pt>
                <c:pt idx="116">
                  <c:v>0.47814886258541445</c:v>
                </c:pt>
                <c:pt idx="117">
                  <c:v>0.43729170087055508</c:v>
                </c:pt>
                <c:pt idx="118">
                  <c:v>0.28399874308235207</c:v>
                </c:pt>
                <c:pt idx="119">
                  <c:v>0.19972637087368311</c:v>
                </c:pt>
                <c:pt idx="120">
                  <c:v>0.15829885001313729</c:v>
                </c:pt>
                <c:pt idx="121">
                  <c:v>0.22152366037090368</c:v>
                </c:pt>
                <c:pt idx="122">
                  <c:v>0.26366907786047394</c:v>
                </c:pt>
                <c:pt idx="123">
                  <c:v>0.41873172330335945</c:v>
                </c:pt>
                <c:pt idx="124">
                  <c:v>0.7888793428963996</c:v>
                </c:pt>
                <c:pt idx="125">
                  <c:v>0.45863708164490197</c:v>
                </c:pt>
                <c:pt idx="126">
                  <c:v>0.64392641556078734</c:v>
                </c:pt>
                <c:pt idx="127">
                  <c:v>0.23474404105638114</c:v>
                </c:pt>
                <c:pt idx="128">
                  <c:v>0.20713992001052089</c:v>
                </c:pt>
                <c:pt idx="129">
                  <c:v>0.37978383951368788</c:v>
                </c:pt>
                <c:pt idx="130">
                  <c:v>0.35866860171493214</c:v>
                </c:pt>
                <c:pt idx="131">
                  <c:v>0.28197051923966759</c:v>
                </c:pt>
                <c:pt idx="132">
                  <c:v>0.27221134346693859</c:v>
                </c:pt>
                <c:pt idx="133">
                  <c:v>0.12320317009692078</c:v>
                </c:pt>
                <c:pt idx="134">
                  <c:v>0.13512373368692476</c:v>
                </c:pt>
                <c:pt idx="135">
                  <c:v>0.54940630604604856</c:v>
                </c:pt>
                <c:pt idx="136">
                  <c:v>0.19537265505395893</c:v>
                </c:pt>
                <c:pt idx="137">
                  <c:v>0.14570472218585664</c:v>
                </c:pt>
                <c:pt idx="138">
                  <c:v>0.4200909207133588</c:v>
                </c:pt>
                <c:pt idx="139">
                  <c:v>0.39978362923861993</c:v>
                </c:pt>
                <c:pt idx="140">
                  <c:v>0.37412838122051006</c:v>
                </c:pt>
                <c:pt idx="141">
                  <c:v>0.37097152837953667</c:v>
                </c:pt>
                <c:pt idx="142">
                  <c:v>0.48314215418102274</c:v>
                </c:pt>
                <c:pt idx="143">
                  <c:v>0.30322926914391252</c:v>
                </c:pt>
                <c:pt idx="144">
                  <c:v>0.63527714559038861</c:v>
                </c:pt>
                <c:pt idx="145">
                  <c:v>0.77555961418664765</c:v>
                </c:pt>
                <c:pt idx="146">
                  <c:v>0.27107536235250196</c:v>
                </c:pt>
                <c:pt idx="147">
                  <c:v>0.13014608624259341</c:v>
                </c:pt>
                <c:pt idx="148">
                  <c:v>0.54977866579119483</c:v>
                </c:pt>
                <c:pt idx="149">
                  <c:v>0.32342910833524469</c:v>
                </c:pt>
                <c:pt idx="150">
                  <c:v>0.28074066261132369</c:v>
                </c:pt>
                <c:pt idx="151">
                  <c:v>0.21699148523967812</c:v>
                </c:pt>
                <c:pt idx="152">
                  <c:v>0.13512103376150789</c:v>
                </c:pt>
                <c:pt idx="153">
                  <c:v>0.62902512132328048</c:v>
                </c:pt>
                <c:pt idx="154">
                  <c:v>0.2100076297223869</c:v>
                </c:pt>
                <c:pt idx="155">
                  <c:v>0.14045916847817641</c:v>
                </c:pt>
                <c:pt idx="156">
                  <c:v>0.25408585691137564</c:v>
                </c:pt>
                <c:pt idx="157">
                  <c:v>0.53901120661518398</c:v>
                </c:pt>
                <c:pt idx="158">
                  <c:v>0.24169225748341591</c:v>
                </c:pt>
                <c:pt idx="159">
                  <c:v>0.15235235933022118</c:v>
                </c:pt>
                <c:pt idx="160">
                  <c:v>0.22974629577271244</c:v>
                </c:pt>
                <c:pt idx="161">
                  <c:v>0.19095858113338121</c:v>
                </c:pt>
                <c:pt idx="162">
                  <c:v>0.54280825642707431</c:v>
                </c:pt>
                <c:pt idx="163">
                  <c:v>0.13899915046644024</c:v>
                </c:pt>
                <c:pt idx="164">
                  <c:v>0.2178640419005097</c:v>
                </c:pt>
                <c:pt idx="165">
                  <c:v>0.28557066798282527</c:v>
                </c:pt>
                <c:pt idx="166">
                  <c:v>0.33140831960842737</c:v>
                </c:pt>
                <c:pt idx="167">
                  <c:v>0.41137470593358777</c:v>
                </c:pt>
                <c:pt idx="168">
                  <c:v>0.21301711295882683</c:v>
                </c:pt>
                <c:pt idx="169">
                  <c:v>0.14827613558750952</c:v>
                </c:pt>
                <c:pt idx="170">
                  <c:v>0.61115326474890008</c:v>
                </c:pt>
                <c:pt idx="171">
                  <c:v>0.5959893874436295</c:v>
                </c:pt>
                <c:pt idx="172">
                  <c:v>0.21680276247163521</c:v>
                </c:pt>
                <c:pt idx="173">
                  <c:v>0.17681759326010091</c:v>
                </c:pt>
                <c:pt idx="174">
                  <c:v>0.46923081364870572</c:v>
                </c:pt>
                <c:pt idx="175">
                  <c:v>0.14886846577865584</c:v>
                </c:pt>
                <c:pt idx="176">
                  <c:v>0.25650589557271536</c:v>
                </c:pt>
                <c:pt idx="177">
                  <c:v>0.11711838228336605</c:v>
                </c:pt>
                <c:pt idx="178">
                  <c:v>0.25612949186577338</c:v>
                </c:pt>
                <c:pt idx="179">
                  <c:v>0.28037085004331291</c:v>
                </c:pt>
                <c:pt idx="180">
                  <c:v>0.80626381004875569</c:v>
                </c:pt>
                <c:pt idx="181">
                  <c:v>0.66129796188427203</c:v>
                </c:pt>
                <c:pt idx="182">
                  <c:v>0.1778090382847847</c:v>
                </c:pt>
                <c:pt idx="183">
                  <c:v>0.61824945558498001</c:v>
                </c:pt>
                <c:pt idx="184">
                  <c:v>0.63133735299159865</c:v>
                </c:pt>
                <c:pt idx="185">
                  <c:v>0.26082593488715289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A651-49D9-84A7-C44A2BB178BB}"/>
            </c:ext>
          </c:extLst>
        </c:ser>
        <c:axId val="147332096"/>
        <c:axId val="147571840"/>
      </c:scatterChart>
      <c:valAx>
        <c:axId val="14733209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 </a:t>
                </a:r>
                <a:r>
                  <a:rPr lang="en-US"/>
                  <a:t>k,</a:t>
                </a:r>
                <a:r>
                  <a:rPr lang="en-US" baseline="0"/>
                  <a:t> </a:t>
                </a:r>
                <a:r>
                  <a:rPr lang="ru-RU" baseline="0"/>
                  <a:t>д.ед.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9825831146106738"/>
              <c:y val="0.90182845757419272"/>
            </c:manualLayout>
          </c:layout>
        </c:title>
        <c:numFmt formatCode="General" sourceLinked="1"/>
        <c:tickLblPos val="nextTo"/>
        <c:crossAx val="147571840"/>
        <c:crosses val="autoZero"/>
        <c:crossBetween val="midCat"/>
      </c:valAx>
      <c:valAx>
        <c:axId val="147571840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Вероятность , д.ед.</a:t>
                </a:r>
                <a:endParaRPr lang="en-US"/>
              </a:p>
            </c:rich>
          </c:tx>
        </c:title>
        <c:numFmt formatCode="General" sourceLinked="1"/>
        <c:tickLblPos val="nextTo"/>
        <c:crossAx val="147332096"/>
        <c:crosses val="autoZero"/>
        <c:crossBetween val="midCat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FD0FF1-877B-4158-87A3-9168CC29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2021-02-18T10:35:00Z</cp:lastPrinted>
  <dcterms:created xsi:type="dcterms:W3CDTF">2021-03-15T13:41:00Z</dcterms:created>
  <dcterms:modified xsi:type="dcterms:W3CDTF">2021-03-15T13:45:00Z</dcterms:modified>
</cp:coreProperties>
</file>